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EC" w:rsidRPr="00F441D0" w:rsidRDefault="001E4AEC" w:rsidP="001E4AEC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F441D0">
        <w:rPr>
          <w:rFonts w:ascii="Arial" w:hAnsi="Arial" w:cs="Arial"/>
          <w:sz w:val="24"/>
          <w:szCs w:val="24"/>
          <w:lang w:val="mn-MN"/>
        </w:rPr>
        <w:t xml:space="preserve">Сургуулийн </w:t>
      </w:r>
      <w:r w:rsidR="00677476" w:rsidRPr="00F441D0">
        <w:rPr>
          <w:rFonts w:ascii="Arial" w:hAnsi="Arial" w:cs="Arial"/>
          <w:sz w:val="24"/>
          <w:szCs w:val="24"/>
          <w:lang w:val="mn-MN"/>
        </w:rPr>
        <w:t>захирлын</w:t>
      </w:r>
      <w:r w:rsidRPr="00F441D0">
        <w:rPr>
          <w:rFonts w:ascii="Arial" w:hAnsi="Arial" w:cs="Arial"/>
          <w:sz w:val="24"/>
          <w:szCs w:val="24"/>
          <w:lang w:val="mn-MN"/>
        </w:rPr>
        <w:t xml:space="preserve"> зөвлөлийн 20 ... оны ... дугаар </w:t>
      </w:r>
    </w:p>
    <w:p w:rsidR="001E4AEC" w:rsidRPr="00F441D0" w:rsidRDefault="001E4AEC" w:rsidP="001E4AEC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F441D0">
        <w:rPr>
          <w:rFonts w:ascii="Arial" w:hAnsi="Arial" w:cs="Arial"/>
          <w:sz w:val="24"/>
          <w:szCs w:val="24"/>
          <w:lang w:val="mn-MN"/>
        </w:rPr>
        <w:t>сарын ...-ны өдрийн хурлаар хэлэлцэж шинэчлэн батлав</w:t>
      </w:r>
    </w:p>
    <w:p w:rsidR="0019478E" w:rsidRPr="00B57AAB" w:rsidRDefault="0019478E" w:rsidP="00B57AAB">
      <w:pPr>
        <w:pStyle w:val="NormalWeb"/>
        <w:jc w:val="center"/>
        <w:rPr>
          <w:rFonts w:ascii="Arial" w:hAnsi="Arial" w:cs="Arial"/>
        </w:rPr>
      </w:pPr>
      <w:r w:rsidRPr="00B57AAB">
        <w:rPr>
          <w:rStyle w:val="Strong"/>
          <w:rFonts w:ascii="Arial" w:hAnsi="Arial" w:cs="Arial"/>
          <w:color w:val="000000"/>
        </w:rPr>
        <w:t>НОМЫН САНГИЙН VЙЛЧИЛГЭЭНИЙ ДОТООД ЖУРАМ</w:t>
      </w:r>
    </w:p>
    <w:p w:rsidR="0019478E" w:rsidRPr="00293958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293958">
        <w:rPr>
          <w:rStyle w:val="Strong"/>
          <w:rFonts w:ascii="Arial" w:hAnsi="Arial" w:cs="Arial"/>
          <w:color w:val="000000"/>
        </w:rPr>
        <w:t>Нэг. Нийтлэл vндэслэл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1.1. Монгол Улсын Сангийн сайд, БСШУ-ны сайдын х</w:t>
      </w:r>
      <w:r w:rsidR="001762D1" w:rsidRPr="00711FA2">
        <w:rPr>
          <w:rFonts w:ascii="Arial" w:hAnsi="Arial" w:cs="Arial"/>
          <w:color w:val="000000"/>
        </w:rPr>
        <w:t>амтарсан 357/406 дугаар тушаал</w:t>
      </w:r>
      <w:r w:rsidR="001762D1" w:rsidRPr="00711FA2">
        <w:rPr>
          <w:rFonts w:ascii="Arial" w:hAnsi="Arial" w:cs="Arial"/>
          <w:color w:val="000000"/>
          <w:lang w:val="mn-MN"/>
        </w:rPr>
        <w:t xml:space="preserve">ыг </w:t>
      </w:r>
      <w:r w:rsidRPr="00711FA2">
        <w:rPr>
          <w:rFonts w:ascii="Arial" w:hAnsi="Arial" w:cs="Arial"/>
          <w:color w:val="000000"/>
        </w:rPr>
        <w:t>vндэслэн номын сангийн vйлчилгээ, тvvнтэй холбогдсон vйл ажиллагааг зохицуулахад энэхvv журмыг мєрдлєг болгоно.</w:t>
      </w:r>
    </w:p>
    <w:p w:rsidR="0019478E" w:rsidRPr="00711FA2" w:rsidRDefault="00F43627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 xml:space="preserve">1.2. Журмын зорилго нь </w:t>
      </w:r>
      <w:r w:rsidRPr="00711FA2">
        <w:rPr>
          <w:rFonts w:ascii="Arial" w:hAnsi="Arial" w:cs="Arial"/>
          <w:color w:val="000000"/>
          <w:lang w:val="mn-MN"/>
        </w:rPr>
        <w:t>Политехникийн</w:t>
      </w:r>
      <w:r w:rsidR="0019478E" w:rsidRPr="00711FA2">
        <w:rPr>
          <w:rFonts w:ascii="Arial" w:hAnsi="Arial" w:cs="Arial"/>
          <w:color w:val="000000"/>
        </w:rPr>
        <w:t xml:space="preserve"> номын сангийн vйлчилгээний vйл ажиллагааг зохицуулж, сайжруулахад оршино.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 xml:space="preserve">1.3. Энэхvv журмыг </w:t>
      </w:r>
      <w:r w:rsidR="00847D2C" w:rsidRPr="00711FA2">
        <w:rPr>
          <w:rFonts w:ascii="Arial" w:hAnsi="Arial" w:cs="Arial"/>
          <w:color w:val="000000"/>
          <w:lang w:val="mn-MN"/>
        </w:rPr>
        <w:t xml:space="preserve">Дархан Уул аймаг дахь </w:t>
      </w:r>
      <w:r w:rsidR="00172C34" w:rsidRPr="00711FA2">
        <w:rPr>
          <w:rFonts w:ascii="Arial" w:hAnsi="Arial" w:cs="Arial"/>
          <w:color w:val="000000"/>
          <w:lang w:val="mn-MN"/>
        </w:rPr>
        <w:t xml:space="preserve">Уул уурхай Эрчим хүчний </w:t>
      </w:r>
      <w:r w:rsidR="00847D2C" w:rsidRPr="00711FA2">
        <w:rPr>
          <w:rFonts w:ascii="Arial" w:hAnsi="Arial" w:cs="Arial"/>
          <w:color w:val="000000"/>
          <w:lang w:val="mn-MN"/>
        </w:rPr>
        <w:t>Поли</w:t>
      </w:r>
      <w:r w:rsidR="00792B5B" w:rsidRPr="00711FA2">
        <w:rPr>
          <w:rFonts w:ascii="Arial" w:hAnsi="Arial" w:cs="Arial"/>
          <w:color w:val="000000"/>
          <w:lang w:val="mn-MN"/>
        </w:rPr>
        <w:t>техник Коллежийн сургуулийн</w:t>
      </w:r>
      <w:r w:rsidRPr="00711FA2">
        <w:rPr>
          <w:rFonts w:ascii="Arial" w:hAnsi="Arial" w:cs="Arial"/>
          <w:color w:val="000000"/>
        </w:rPr>
        <w:t xml:space="preserve"> номын сангийн vйлчилгээнд мєрдєж ажиллана.</w:t>
      </w:r>
    </w:p>
    <w:p w:rsidR="0019478E" w:rsidRPr="00293958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293958">
        <w:rPr>
          <w:rStyle w:val="Strong"/>
          <w:rFonts w:ascii="Arial" w:hAnsi="Arial" w:cs="Arial"/>
          <w:color w:val="000000"/>
        </w:rPr>
        <w:t>Хоёр. Номын сангийн vйлчилгээ</w:t>
      </w:r>
    </w:p>
    <w:p w:rsidR="0019478E" w:rsidRPr="00711FA2" w:rsidRDefault="00A70B6D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2.1. Политехник коллежийн</w:t>
      </w:r>
      <w:r w:rsidR="008E05F5" w:rsidRPr="00711FA2">
        <w:rPr>
          <w:rFonts w:ascii="Arial" w:hAnsi="Arial" w:cs="Arial"/>
          <w:color w:val="000000"/>
          <w:lang w:val="mn-MN"/>
        </w:rPr>
        <w:t xml:space="preserve"> </w:t>
      </w:r>
      <w:r w:rsidR="008E05F5" w:rsidRPr="00711FA2">
        <w:rPr>
          <w:rFonts w:ascii="Arial" w:hAnsi="Arial" w:cs="Arial"/>
          <w:color w:val="000000"/>
        </w:rPr>
        <w:t>номын сан</w:t>
      </w:r>
      <w:r w:rsidR="0019478E" w:rsidRPr="00711FA2">
        <w:rPr>
          <w:rFonts w:ascii="Arial" w:hAnsi="Arial" w:cs="Arial"/>
          <w:color w:val="000000"/>
        </w:rPr>
        <w:t xml:space="preserve"> нь єєрийн профессор багш, эрдэм шинжилгээний ажилтан, докторант, магистр, оюутан, </w:t>
      </w:r>
      <w:r w:rsidR="008E05F5" w:rsidRPr="00711FA2">
        <w:rPr>
          <w:rFonts w:ascii="Arial" w:hAnsi="Arial" w:cs="Arial"/>
          <w:color w:val="000000"/>
          <w:lang w:val="mn-MN"/>
        </w:rPr>
        <w:t>МСҮТ-ийн о</w:t>
      </w:r>
      <w:r w:rsidR="007B6484" w:rsidRPr="00711FA2">
        <w:rPr>
          <w:rFonts w:ascii="Arial" w:hAnsi="Arial" w:cs="Arial"/>
          <w:color w:val="000000"/>
          <w:lang w:val="mn-MN"/>
        </w:rPr>
        <w:t>ю</w:t>
      </w:r>
      <w:r w:rsidR="008E05F5" w:rsidRPr="00711FA2">
        <w:rPr>
          <w:rFonts w:ascii="Arial" w:hAnsi="Arial" w:cs="Arial"/>
          <w:color w:val="000000"/>
          <w:lang w:val="mn-MN"/>
        </w:rPr>
        <w:t>утан</w:t>
      </w:r>
      <w:r w:rsidR="0019478E" w:rsidRPr="00711FA2">
        <w:rPr>
          <w:rFonts w:ascii="Arial" w:hAnsi="Arial" w:cs="Arial"/>
          <w:color w:val="000000"/>
        </w:rPr>
        <w:t>,</w:t>
      </w:r>
      <w:r w:rsidR="007B6484" w:rsidRPr="00711FA2">
        <w:rPr>
          <w:rFonts w:ascii="Arial" w:hAnsi="Arial" w:cs="Arial"/>
          <w:color w:val="000000"/>
          <w:lang w:val="mn-MN"/>
        </w:rPr>
        <w:t xml:space="preserve"> </w:t>
      </w:r>
      <w:r w:rsidR="0019478E" w:rsidRPr="00711FA2">
        <w:rPr>
          <w:rFonts w:ascii="Arial" w:hAnsi="Arial" w:cs="Arial"/>
          <w:color w:val="000000"/>
        </w:rPr>
        <w:t>сургуулийн ажилтан</w:t>
      </w:r>
      <w:r w:rsidR="00DD77FD" w:rsidRPr="00711FA2">
        <w:rPr>
          <w:rFonts w:ascii="Arial" w:hAnsi="Arial" w:cs="Arial"/>
          <w:color w:val="000000"/>
          <w:lang w:val="mn-MN"/>
        </w:rPr>
        <w:t>, ажилчдад</w:t>
      </w:r>
      <w:r w:rsidR="0019478E" w:rsidRPr="00711FA2">
        <w:rPr>
          <w:rFonts w:ascii="Arial" w:hAnsi="Arial" w:cs="Arial"/>
          <w:color w:val="000000"/>
        </w:rPr>
        <w:t xml:space="preserve"> нарт vйлчилнэ.</w:t>
      </w:r>
      <w:r w:rsidR="00B57AAB" w:rsidRPr="00711FA2">
        <w:rPr>
          <w:rFonts w:ascii="Arial" w:hAnsi="Arial" w:cs="Arial"/>
          <w:color w:val="000000"/>
          <w:lang w:val="mn-MN"/>
        </w:rPr>
        <w:t xml:space="preserve"> </w:t>
      </w:r>
      <w:r w:rsidR="0019478E" w:rsidRPr="00711FA2">
        <w:rPr>
          <w:rFonts w:ascii="Arial" w:hAnsi="Arial" w:cs="Arial"/>
          <w:color w:val="000000"/>
        </w:rPr>
        <w:t xml:space="preserve">Гадны уншигч нарт номын сангийн </w:t>
      </w:r>
      <w:r w:rsidR="00B57AAB" w:rsidRPr="00711FA2">
        <w:rPr>
          <w:rFonts w:ascii="Arial" w:hAnsi="Arial" w:cs="Arial"/>
          <w:color w:val="000000"/>
          <w:lang w:val="mn-MN"/>
        </w:rPr>
        <w:t>эрхлэгчийн</w:t>
      </w:r>
      <w:r w:rsidR="007B6484" w:rsidRPr="00711FA2">
        <w:rPr>
          <w:rFonts w:ascii="Arial" w:hAnsi="Arial" w:cs="Arial"/>
          <w:color w:val="000000"/>
          <w:lang w:val="mn-MN"/>
        </w:rPr>
        <w:t xml:space="preserve"> </w:t>
      </w:r>
      <w:r w:rsidR="0019478E" w:rsidRPr="00711FA2">
        <w:rPr>
          <w:rFonts w:ascii="Arial" w:hAnsi="Arial" w:cs="Arial"/>
          <w:color w:val="000000"/>
        </w:rPr>
        <w:t>зєвшєєрлєєр vйлчилнэ.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711FA2">
        <w:rPr>
          <w:rFonts w:ascii="Arial" w:hAnsi="Arial" w:cs="Arial"/>
          <w:color w:val="000000"/>
        </w:rPr>
        <w:t>2.2. Уншигчид номын ц</w:t>
      </w:r>
      <w:r w:rsidR="00A01B8D" w:rsidRPr="00711FA2">
        <w:rPr>
          <w:rFonts w:ascii="Arial" w:hAnsi="Arial" w:cs="Arial"/>
          <w:color w:val="000000"/>
        </w:rPr>
        <w:t>аасан</w:t>
      </w:r>
      <w:r w:rsidR="00A01B8D" w:rsidRPr="00711FA2">
        <w:rPr>
          <w:rFonts w:ascii="Arial" w:hAnsi="Arial" w:cs="Arial"/>
          <w:color w:val="000000"/>
          <w:lang w:val="mn-MN"/>
        </w:rPr>
        <w:t xml:space="preserve"> катологи</w:t>
      </w:r>
      <w:r w:rsidRPr="00711FA2">
        <w:rPr>
          <w:rFonts w:ascii="Arial" w:hAnsi="Arial" w:cs="Arial"/>
          <w:color w:val="000000"/>
        </w:rPr>
        <w:t xml:space="preserve"> ашигла</w:t>
      </w:r>
      <w:r w:rsidR="00A01B8D" w:rsidRPr="00711FA2">
        <w:rPr>
          <w:rFonts w:ascii="Arial" w:hAnsi="Arial" w:cs="Arial"/>
          <w:color w:val="000000"/>
          <w:lang w:val="mn-MN"/>
        </w:rPr>
        <w:t>н номын захиалгаа номын санчид өгнө.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 xml:space="preserve">2.3. Номын сангийн ажилтан нь интернет болон </w:t>
      </w:r>
      <w:r w:rsidR="00A01B8D" w:rsidRPr="00711FA2">
        <w:rPr>
          <w:rFonts w:ascii="Arial" w:hAnsi="Arial" w:cs="Arial"/>
          <w:color w:val="000000"/>
          <w:lang w:val="mn-MN"/>
        </w:rPr>
        <w:t>цаасан</w:t>
      </w:r>
      <w:r w:rsidRPr="00711FA2">
        <w:rPr>
          <w:rFonts w:ascii="Arial" w:hAnsi="Arial" w:cs="Arial"/>
          <w:color w:val="000000"/>
        </w:rPr>
        <w:t xml:space="preserve"> каталоги ашиглан уншигчдад лавлагаа-мэдээлэл єгч vйлчилнэ.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2.4. Уншигч нь хичээлийн жилийн улирал бvрд номын сантай номын тооцоо хийх ба сургуулиас шилжсэн, гарсан, тєгссєн, оюутны vйлчилгээний картаа гээсэн тохиолдолд тойрох хуудас зуруулна.</w:t>
      </w:r>
    </w:p>
    <w:p w:rsidR="0019478E" w:rsidRPr="00293958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293958">
        <w:rPr>
          <w:rStyle w:val="Strong"/>
          <w:rFonts w:ascii="Arial" w:hAnsi="Arial" w:cs="Arial"/>
          <w:color w:val="000000"/>
        </w:rPr>
        <w:t>Гурав. Уншлагын танхимын vйлчилгээ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3.1. Оюутны vйлчилгээний карт болон ажлын газрын vнэмлэхийг vндэсл</w:t>
      </w:r>
      <w:r w:rsidR="005B1F39" w:rsidRPr="00711FA2">
        <w:rPr>
          <w:rFonts w:ascii="Arial" w:hAnsi="Arial" w:cs="Arial"/>
          <w:color w:val="000000"/>
        </w:rPr>
        <w:t>эн ном</w:t>
      </w:r>
      <w:r w:rsidR="00D12C2B" w:rsidRPr="00711FA2">
        <w:rPr>
          <w:rFonts w:ascii="Arial" w:hAnsi="Arial" w:cs="Arial"/>
          <w:color w:val="000000"/>
        </w:rPr>
        <w:t> сурах бичиг,</w:t>
      </w:r>
      <w:r w:rsidRPr="00711FA2">
        <w:rPr>
          <w:rFonts w:ascii="Arial" w:hAnsi="Arial" w:cs="Arial"/>
          <w:color w:val="000000"/>
        </w:rPr>
        <w:t xml:space="preserve"> тогтмол   хэвлэлийг зєвхєн уншлагын танхимаар vйлчилнэ.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3.2. Уншлагын танхимаар vйлчлvvлэхдээ номын сангийн дvрэм, дотоод журмыг баримталж номын санчийн тавьсан шаардлагыг биелvvлж vйлчлvvлнэ.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3.3. Уншигч нь уншлагын танхимаар уншихаар авсан ном хэвлэлийн бvрэн бvтэн байдлыг хариуцна.</w:t>
      </w:r>
    </w:p>
    <w:p w:rsidR="005B1F39" w:rsidRPr="00711FA2" w:rsidRDefault="0019478E" w:rsidP="00711FA2">
      <w:pPr>
        <w:pStyle w:val="NormalWeb"/>
        <w:ind w:firstLine="720"/>
        <w:jc w:val="both"/>
        <w:rPr>
          <w:rFonts w:ascii="Arial" w:hAnsi="Arial" w:cs="Arial"/>
          <w:color w:val="000000"/>
        </w:rPr>
      </w:pPr>
      <w:r w:rsidRPr="00711FA2">
        <w:rPr>
          <w:rFonts w:ascii="Arial" w:hAnsi="Arial" w:cs="Arial"/>
          <w:color w:val="000000"/>
        </w:rPr>
        <w:t xml:space="preserve">3.4. Уншигч нь уншлагын танхимын ном, сурах бичгийг хувилан олшруулж авахдаа номын санчаас зєвшєєрєл авч номын сангийн хувилах vйлчилгээгээр vйлчлvvлнэ. 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3.5. Хэрэв уншигч ном, сонин, тогтмол хэвлэлийн хуудаснаас урж тасдан гэмтээсэн тохиолдолд “Номын сангийн ном нєхєн тєлєх журмын’’-ын дагуу номын санг хохиролгvй болгоно.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lastRenderedPageBreak/>
        <w:t>3.6. Уншлагын танхимд гадуур хувцастай орох, бусдад саад болох, єєр хоорондоо ярих, тоглох, идэж уух зvйл авч орох, гар утсаар ярих, номын сангийн тоног тєхєєрємжийг эвдэж гэмтээх, бохирдуулахыг хатуу хориглоно.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3.7. Уншлагын танхимын ном, сурах бичиг болон гарын авлагыг</w:t>
      </w:r>
      <w:r w:rsidR="005B1F39" w:rsidRPr="00711FA2">
        <w:rPr>
          <w:rFonts w:ascii="Arial" w:hAnsi="Arial" w:cs="Arial"/>
          <w:color w:val="000000"/>
        </w:rPr>
        <w:t xml:space="preserve"> зөвшөөрөлгүй</w:t>
      </w:r>
      <w:r w:rsidRPr="00711FA2">
        <w:rPr>
          <w:rFonts w:ascii="Arial" w:hAnsi="Arial" w:cs="Arial"/>
          <w:color w:val="000000"/>
        </w:rPr>
        <w:t xml:space="preserve"> авч явсан тохиолдолд номын сангийн журмын дагуу 1 хоногийн 500 тєгрєгєєр тооцож тєлбєр тєлнє.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3.8. Номын сангийн дvрэм, дотоод журмыг зєрчсєн тохиолдолд уншигчийн vйлчлvvлэх эрхийг 1 сараас 1 жил хvртэлх хугацаагаар хасах хvртэл арга хэмжээ авна.</w:t>
      </w:r>
    </w:p>
    <w:p w:rsidR="0019478E" w:rsidRPr="00293958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293958">
        <w:rPr>
          <w:rStyle w:val="Strong"/>
          <w:rFonts w:ascii="Arial" w:hAnsi="Arial" w:cs="Arial"/>
          <w:color w:val="000000"/>
        </w:rPr>
        <w:t>Дєрєв. Фондоор буюу гэрээр ном олгох vйлчилгээ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4.1. Номын сангийн гэрээр ном олгох фондоор vйлчилгээ v</w:t>
      </w:r>
      <w:r w:rsidR="00D12C2B" w:rsidRPr="00711FA2">
        <w:rPr>
          <w:rFonts w:ascii="Arial" w:hAnsi="Arial" w:cs="Arial"/>
          <w:color w:val="000000"/>
        </w:rPr>
        <w:t xml:space="preserve">зvvлэхдээ оюутан, магистрант, </w:t>
      </w:r>
      <w:r w:rsidRPr="00711FA2">
        <w:rPr>
          <w:rFonts w:ascii="Arial" w:hAnsi="Arial" w:cs="Arial"/>
          <w:color w:val="000000"/>
        </w:rPr>
        <w:t>суралцагч нарт иргэний vнэмлэх, оюутны vйлчилгээний картаар, профессор багш, ажилтан нарт ажлын газрын vнэмлэхийг vндэслэн уншигчийн карт нээж ном, сурах бичиг гарын авлагыг гэрээр олгож vйлчилнэ.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4.2. Фондоос гэрээр ном олгохдоо номын тоо ширхэг, эрэлт хэрэгцээг харгалзан 1-5 нэр тєрлийн ном хэвлэлийг доорхи хугацаанд олгоно.  </w:t>
      </w:r>
    </w:p>
    <w:p w:rsidR="00711FA2" w:rsidRDefault="0019478E" w:rsidP="00711FA2">
      <w:pPr>
        <w:pStyle w:val="NormalWeb"/>
        <w:jc w:val="both"/>
        <w:rPr>
          <w:rFonts w:ascii="Arial" w:hAnsi="Arial" w:cs="Arial"/>
          <w:color w:val="000000"/>
          <w:lang w:val="mn-MN"/>
        </w:rPr>
      </w:pPr>
      <w:r w:rsidRPr="00711FA2">
        <w:rPr>
          <w:rFonts w:ascii="Arial" w:hAnsi="Arial" w:cs="Arial"/>
          <w:color w:val="000000"/>
        </w:rPr>
        <w:t> </w:t>
      </w:r>
      <w:r w:rsidR="00711FA2">
        <w:rPr>
          <w:rFonts w:ascii="Arial" w:hAnsi="Arial" w:cs="Arial"/>
          <w:color w:val="000000"/>
          <w:lang w:val="mn-MN"/>
        </w:rPr>
        <w:tab/>
      </w:r>
      <w:r w:rsidRPr="00711FA2">
        <w:rPr>
          <w:rFonts w:ascii="Arial" w:hAnsi="Arial" w:cs="Arial"/>
          <w:color w:val="000000"/>
        </w:rPr>
        <w:t>Vvнд:  Фондонд ба</w:t>
      </w:r>
      <w:r w:rsidR="00D12C2B" w:rsidRPr="00711FA2">
        <w:rPr>
          <w:rFonts w:ascii="Arial" w:hAnsi="Arial" w:cs="Arial"/>
          <w:color w:val="000000"/>
        </w:rPr>
        <w:t>йгаа ном</w:t>
      </w:r>
      <w:r w:rsidR="00711FA2">
        <w:rPr>
          <w:rFonts w:ascii="Arial" w:hAnsi="Arial" w:cs="Arial"/>
          <w:color w:val="000000"/>
          <w:lang w:val="mn-MN"/>
        </w:rPr>
        <w:t xml:space="preserve"> /</w:t>
      </w:r>
      <w:r w:rsidR="00D12C2B" w:rsidRPr="00711FA2">
        <w:rPr>
          <w:rFonts w:ascii="Arial" w:hAnsi="Arial" w:cs="Arial"/>
          <w:color w:val="000000"/>
        </w:rPr>
        <w:t>Уншигч </w:t>
      </w:r>
      <w:r w:rsidR="00D12C2B" w:rsidRPr="00711FA2">
        <w:rPr>
          <w:rFonts w:ascii="Arial" w:hAnsi="Arial" w:cs="Arial"/>
          <w:color w:val="000000"/>
          <w:lang w:val="mn-MN"/>
        </w:rPr>
        <w:t>30</w:t>
      </w:r>
      <w:r w:rsidR="00711FA2" w:rsidRPr="00711FA2">
        <w:rPr>
          <w:rFonts w:ascii="Arial" w:hAnsi="Arial" w:cs="Arial"/>
          <w:color w:val="000000"/>
        </w:rPr>
        <w:t>-и</w:t>
      </w:r>
      <w:r w:rsidR="00711FA2" w:rsidRPr="00711FA2">
        <w:rPr>
          <w:rFonts w:ascii="Arial" w:hAnsi="Arial" w:cs="Arial"/>
          <w:color w:val="000000"/>
          <w:lang w:val="mn-MN"/>
        </w:rPr>
        <w:t>а</w:t>
      </w:r>
      <w:r w:rsidRPr="00711FA2">
        <w:rPr>
          <w:rFonts w:ascii="Arial" w:hAnsi="Arial" w:cs="Arial"/>
          <w:color w:val="000000"/>
        </w:rPr>
        <w:t>с дээш хувьтай </w:t>
      </w:r>
      <w:r w:rsidR="00512DFB" w:rsidRPr="00711FA2">
        <w:rPr>
          <w:rFonts w:ascii="Arial" w:hAnsi="Arial" w:cs="Arial"/>
          <w:color w:val="000000"/>
          <w:lang w:val="mn-MN"/>
        </w:rPr>
        <w:t>3</w:t>
      </w:r>
      <w:r w:rsidR="005B1F39" w:rsidRPr="00711FA2">
        <w:rPr>
          <w:rFonts w:ascii="Arial" w:hAnsi="Arial" w:cs="Arial"/>
          <w:color w:val="000000"/>
          <w:lang w:val="mn-MN"/>
        </w:rPr>
        <w:t xml:space="preserve"> хоног</w:t>
      </w:r>
      <w:r w:rsidR="00711FA2" w:rsidRPr="00711FA2">
        <w:rPr>
          <w:rFonts w:ascii="Arial" w:hAnsi="Arial" w:cs="Arial"/>
          <w:color w:val="000000"/>
          <w:lang w:val="mn-MN"/>
        </w:rPr>
        <w:t xml:space="preserve"> </w:t>
      </w:r>
      <w:r w:rsidR="00D12C2B" w:rsidRPr="00711FA2">
        <w:rPr>
          <w:rFonts w:ascii="Arial" w:hAnsi="Arial" w:cs="Arial"/>
          <w:color w:val="000000"/>
          <w:lang w:val="mn-MN"/>
        </w:rPr>
        <w:t xml:space="preserve">20-30%тай </w:t>
      </w:r>
      <w:r w:rsidR="008D1B82" w:rsidRPr="00711FA2">
        <w:rPr>
          <w:rFonts w:ascii="Arial" w:hAnsi="Arial" w:cs="Arial"/>
          <w:color w:val="000000"/>
          <w:lang w:val="mn-MN"/>
        </w:rPr>
        <w:t xml:space="preserve">1 хоног </w:t>
      </w:r>
      <w:r w:rsidRPr="00711FA2">
        <w:rPr>
          <w:rFonts w:ascii="Arial" w:hAnsi="Arial" w:cs="Arial"/>
          <w:color w:val="000000"/>
        </w:rPr>
        <w:t>10</w:t>
      </w:r>
      <w:r w:rsidR="00D12C2B" w:rsidRPr="00711FA2">
        <w:rPr>
          <w:rFonts w:ascii="Arial" w:hAnsi="Arial" w:cs="Arial"/>
          <w:color w:val="000000"/>
          <w:lang w:val="mn-MN"/>
        </w:rPr>
        <w:t>-аас доош</w:t>
      </w:r>
      <w:r w:rsidRPr="00711FA2">
        <w:rPr>
          <w:rFonts w:ascii="Arial" w:hAnsi="Arial" w:cs="Arial"/>
          <w:color w:val="000000"/>
        </w:rPr>
        <w:t> хувьтай</w:t>
      </w:r>
      <w:r w:rsidR="00D12C2B" w:rsidRPr="00711FA2">
        <w:rPr>
          <w:rFonts w:ascii="Arial" w:hAnsi="Arial" w:cs="Arial"/>
          <w:color w:val="000000"/>
          <w:lang w:val="mn-MN"/>
        </w:rPr>
        <w:t>-</w:t>
      </w:r>
      <w:r w:rsidR="008D1B82" w:rsidRPr="00711FA2">
        <w:rPr>
          <w:rFonts w:ascii="Arial" w:hAnsi="Arial" w:cs="Arial"/>
          <w:color w:val="000000"/>
          <w:lang w:val="mn-MN"/>
        </w:rPr>
        <w:t>уншлагаар</w:t>
      </w:r>
      <w:r w:rsidR="00711FA2">
        <w:rPr>
          <w:rFonts w:ascii="Arial" w:hAnsi="Arial" w:cs="Arial"/>
          <w:color w:val="000000"/>
          <w:lang w:val="mn-MN"/>
        </w:rPr>
        <w:t>/</w:t>
      </w:r>
    </w:p>
    <w:p w:rsidR="00F43627" w:rsidRPr="00711FA2" w:rsidRDefault="0019478E" w:rsidP="00711FA2">
      <w:pPr>
        <w:pStyle w:val="NormalWeb"/>
        <w:ind w:firstLine="720"/>
        <w:jc w:val="both"/>
        <w:rPr>
          <w:rFonts w:ascii="Arial" w:hAnsi="Arial" w:cs="Arial"/>
          <w:color w:val="000000"/>
          <w:lang w:val="mn-MN"/>
        </w:rPr>
      </w:pPr>
      <w:r w:rsidRPr="00711FA2">
        <w:rPr>
          <w:rFonts w:ascii="Arial" w:hAnsi="Arial" w:cs="Arial"/>
          <w:color w:val="000000"/>
        </w:rPr>
        <w:t xml:space="preserve">4.3.Фондод байгаа ном сурах бичиг нь 2-иос доош хувьтай байвал гэрээр олгохгvй </w:t>
      </w:r>
    </w:p>
    <w:p w:rsidR="00D12C2B" w:rsidRPr="00711FA2" w:rsidRDefault="0019478E" w:rsidP="00711FA2">
      <w:pPr>
        <w:pStyle w:val="NormalWeb"/>
        <w:ind w:firstLine="720"/>
        <w:jc w:val="both"/>
        <w:rPr>
          <w:rFonts w:ascii="Arial" w:hAnsi="Arial" w:cs="Arial"/>
          <w:color w:val="000000"/>
          <w:lang w:val="mn-MN"/>
        </w:rPr>
      </w:pPr>
      <w:r w:rsidRPr="00711FA2">
        <w:rPr>
          <w:rFonts w:ascii="Arial" w:hAnsi="Arial" w:cs="Arial"/>
          <w:color w:val="000000"/>
        </w:rPr>
        <w:t>4.4.Хэрэв заасан хугацаанаас хэтэрвэл номын сангийн журмын дагуу хоног тутамд 500 тєгрєгийн тєлбєр тєлнє.</w:t>
      </w:r>
    </w:p>
    <w:p w:rsidR="0019478E" w:rsidRPr="00711FA2" w:rsidRDefault="0019478E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4.5. Заасан хугацаанд номын тооцоо хийгээгvй буюу алдаж vрэгдvvлбэл номын санчид мэдэгдэх ба vрэгдvvлсэн номын тєлбєрийг сарын дотор барагдуулаагvй бол уншигчийн vйлчилгээний эрхийг хасна.</w:t>
      </w:r>
    </w:p>
    <w:p w:rsidR="00F43627" w:rsidRPr="00711FA2" w:rsidRDefault="00F43627" w:rsidP="00711FA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11FA2">
        <w:rPr>
          <w:rFonts w:ascii="Arial" w:eastAsia="Times New Roman" w:hAnsi="Arial" w:cs="Arial"/>
          <w:b/>
          <w:sz w:val="24"/>
          <w:szCs w:val="24"/>
          <w:lang w:val="mn-MN"/>
        </w:rPr>
        <w:t xml:space="preserve">Номын санчийн эрх, үүрэг </w:t>
      </w:r>
    </w:p>
    <w:p w:rsidR="00F43627" w:rsidRPr="00711FA2" w:rsidRDefault="00F43627" w:rsidP="00711FA2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  </w:t>
      </w:r>
      <w:r w:rsidR="00711FA2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711FA2">
        <w:rPr>
          <w:rFonts w:ascii="Arial" w:eastAsia="Times New Roman" w:hAnsi="Arial" w:cs="Arial"/>
          <w:bCs/>
          <w:sz w:val="24"/>
          <w:szCs w:val="24"/>
        </w:rPr>
        <w:t>3.1.</w:t>
      </w:r>
      <w:r w:rsidRPr="00711FA2">
        <w:rPr>
          <w:rFonts w:ascii="Arial" w:eastAsia="Times New Roman" w:hAnsi="Arial" w:cs="Arial"/>
          <w:sz w:val="24"/>
          <w:szCs w:val="24"/>
        </w:rPr>
        <w:t xml:space="preserve"> Номын с</w:t>
      </w:r>
      <w:bookmarkStart w:id="0" w:name="_GoBack"/>
      <w:bookmarkEnd w:id="0"/>
      <w:r w:rsidRPr="00711FA2">
        <w:rPr>
          <w:rFonts w:ascii="Arial" w:eastAsia="Times New Roman" w:hAnsi="Arial" w:cs="Arial"/>
          <w:sz w:val="24"/>
          <w:szCs w:val="24"/>
        </w:rPr>
        <w:t>анч нь дор дурьдсан үүрэг хүлээнэ.</w:t>
      </w:r>
      <w:r w:rsidRPr="00711FA2">
        <w:rPr>
          <w:rFonts w:ascii="Arial" w:eastAsia="Times New Roman" w:hAnsi="Arial" w:cs="Arial"/>
          <w:bCs/>
          <w:sz w:val="24"/>
          <w:szCs w:val="24"/>
        </w:rPr>
        <w:t>Үүнд:</w:t>
      </w:r>
      <w:r w:rsidRPr="00711FA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3627" w:rsidRPr="00711FA2" w:rsidRDefault="00F43627" w:rsidP="00711FA2">
      <w:pPr>
        <w:numPr>
          <w:ilvl w:val="0"/>
          <w:numId w:val="2"/>
        </w:numPr>
        <w:tabs>
          <w:tab w:val="clear" w:pos="720"/>
          <w:tab w:val="num" w:pos="990"/>
        </w:tabs>
        <w:spacing w:before="100" w:beforeAutospacing="1" w:after="100" w:afterAutospacing="1" w:line="240" w:lineRule="auto"/>
        <w:ind w:left="1350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Уншигчдын хэрэгцээт номоор захиалгын дагуу түргэн хугацаанд үйлчлэх</w:t>
      </w:r>
    </w:p>
    <w:p w:rsidR="00F43627" w:rsidRPr="00711FA2" w:rsidRDefault="00F43627" w:rsidP="00711FA2">
      <w:pPr>
        <w:numPr>
          <w:ilvl w:val="0"/>
          <w:numId w:val="2"/>
        </w:numPr>
        <w:tabs>
          <w:tab w:val="clear" w:pos="720"/>
          <w:tab w:val="num" w:pos="990"/>
        </w:tabs>
        <w:spacing w:before="100" w:beforeAutospacing="1" w:after="100" w:afterAutospacing="1" w:line="240" w:lineRule="auto"/>
        <w:ind w:left="1350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Уншигчдын нас, боловсролын түвшин, сонирхолыг үл харгалзан хүссэн мэдээлэлийг олж авахад нь туслах</w:t>
      </w:r>
    </w:p>
    <w:p w:rsidR="00F43627" w:rsidRPr="00711FA2" w:rsidRDefault="00F43627" w:rsidP="00711FA2">
      <w:pPr>
        <w:numPr>
          <w:ilvl w:val="0"/>
          <w:numId w:val="2"/>
        </w:numPr>
        <w:tabs>
          <w:tab w:val="clear" w:pos="720"/>
          <w:tab w:val="num" w:pos="990"/>
        </w:tabs>
        <w:spacing w:before="100" w:beforeAutospacing="1" w:after="100" w:afterAutospacing="1" w:line="240" w:lineRule="auto"/>
        <w:ind w:left="1350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Хөдөлмөрийн гэрээнд заасны дагуу үүрэгт ажлаа цаг тухайд нь гүйцэтгэх</w:t>
      </w:r>
    </w:p>
    <w:p w:rsidR="00F43627" w:rsidRPr="00711FA2" w:rsidRDefault="00F43627" w:rsidP="00711FA2">
      <w:pPr>
        <w:numPr>
          <w:ilvl w:val="0"/>
          <w:numId w:val="2"/>
        </w:numPr>
        <w:tabs>
          <w:tab w:val="clear" w:pos="720"/>
          <w:tab w:val="num" w:pos="990"/>
        </w:tabs>
        <w:spacing w:before="100" w:beforeAutospacing="1" w:after="100" w:afterAutospacing="1" w:line="240" w:lineRule="auto"/>
        <w:ind w:left="1350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Ном сурах бичиг, хэвлэлээ сурталчлах, мэдээллийн ажлуудыг санаачлан зохион байгуулах</w:t>
      </w:r>
    </w:p>
    <w:p w:rsidR="00F43627" w:rsidRPr="00711FA2" w:rsidRDefault="00F43627" w:rsidP="00711FA2">
      <w:pPr>
        <w:numPr>
          <w:ilvl w:val="0"/>
          <w:numId w:val="2"/>
        </w:numPr>
        <w:tabs>
          <w:tab w:val="clear" w:pos="720"/>
          <w:tab w:val="num" w:pos="990"/>
        </w:tabs>
        <w:spacing w:before="100" w:beforeAutospacing="1" w:after="100" w:afterAutospacing="1" w:line="240" w:lineRule="auto"/>
        <w:ind w:left="1350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 xml:space="preserve">Ном ангилах, картын сан зохион байгуулах, номын сангийн бүртгэл тооцоо хөтлөхөд оролцох </w:t>
      </w:r>
    </w:p>
    <w:p w:rsidR="00F43627" w:rsidRPr="00711FA2" w:rsidRDefault="00F43627" w:rsidP="00711FA2">
      <w:pPr>
        <w:numPr>
          <w:ilvl w:val="0"/>
          <w:numId w:val="2"/>
        </w:numPr>
        <w:tabs>
          <w:tab w:val="clear" w:pos="720"/>
          <w:tab w:val="num" w:pos="990"/>
        </w:tabs>
        <w:spacing w:before="100" w:beforeAutospacing="1" w:after="100" w:afterAutospacing="1" w:line="240" w:lineRule="auto"/>
        <w:ind w:left="1350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Номын хадгалалт, хамгаалалтанд байнга анхаарал тавих</w:t>
      </w:r>
    </w:p>
    <w:p w:rsidR="00F43627" w:rsidRPr="00711FA2" w:rsidRDefault="00F43627" w:rsidP="00711FA2">
      <w:pPr>
        <w:numPr>
          <w:ilvl w:val="0"/>
          <w:numId w:val="2"/>
        </w:numPr>
        <w:tabs>
          <w:tab w:val="clear" w:pos="720"/>
          <w:tab w:val="num" w:pos="990"/>
        </w:tabs>
        <w:spacing w:before="100" w:beforeAutospacing="1" w:after="100" w:afterAutospacing="1" w:line="240" w:lineRule="auto"/>
        <w:ind w:left="1350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Ажлын цагийн нятралыг сайжруулан ид</w:t>
      </w:r>
      <w:r w:rsidR="00644EC5" w:rsidRPr="00711FA2">
        <w:rPr>
          <w:rFonts w:ascii="Arial" w:eastAsia="Times New Roman" w:hAnsi="Arial" w:cs="Arial"/>
          <w:sz w:val="24"/>
          <w:szCs w:val="24"/>
          <w:lang w:val="mn-MN"/>
        </w:rPr>
        <w:t>эв</w:t>
      </w:r>
      <w:r w:rsidRPr="00711FA2">
        <w:rPr>
          <w:rFonts w:ascii="Arial" w:eastAsia="Times New Roman" w:hAnsi="Arial" w:cs="Arial"/>
          <w:sz w:val="24"/>
          <w:szCs w:val="24"/>
        </w:rPr>
        <w:t>х зүтгэлтэй ажиллах</w:t>
      </w:r>
    </w:p>
    <w:p w:rsidR="00F43627" w:rsidRPr="00711FA2" w:rsidRDefault="00F43627" w:rsidP="00711FA2">
      <w:pPr>
        <w:numPr>
          <w:ilvl w:val="0"/>
          <w:numId w:val="2"/>
        </w:numPr>
        <w:tabs>
          <w:tab w:val="clear" w:pos="720"/>
          <w:tab w:val="num" w:pos="990"/>
        </w:tabs>
        <w:spacing w:before="100" w:beforeAutospacing="1" w:after="100" w:afterAutospacing="1" w:line="240" w:lineRule="auto"/>
        <w:ind w:left="1350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Үйлчилгээ үзүүлэхдээ харилцааны соёлтой байх</w:t>
      </w:r>
    </w:p>
    <w:p w:rsidR="00F43627" w:rsidRPr="00711FA2" w:rsidRDefault="00F43627" w:rsidP="00711FA2">
      <w:pPr>
        <w:numPr>
          <w:ilvl w:val="0"/>
          <w:numId w:val="2"/>
        </w:numPr>
        <w:tabs>
          <w:tab w:val="clear" w:pos="720"/>
          <w:tab w:val="num" w:pos="990"/>
        </w:tabs>
        <w:spacing w:before="100" w:beforeAutospacing="1" w:after="100" w:afterAutospacing="1" w:line="240" w:lineRule="auto"/>
        <w:ind w:left="1350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Хариуцсан эд хөрөнгө болон ном хэвлэлд өөриймсөг сэтгэлээр хандах</w:t>
      </w:r>
    </w:p>
    <w:p w:rsidR="00F43627" w:rsidRPr="00711FA2" w:rsidRDefault="00F43627" w:rsidP="00711FA2">
      <w:pPr>
        <w:numPr>
          <w:ilvl w:val="0"/>
          <w:numId w:val="2"/>
        </w:numPr>
        <w:tabs>
          <w:tab w:val="clear" w:pos="720"/>
          <w:tab w:val="num" w:pos="990"/>
        </w:tabs>
        <w:spacing w:before="100" w:beforeAutospacing="1" w:after="100" w:afterAutospacing="1" w:line="240" w:lineRule="auto"/>
        <w:ind w:left="1350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lastRenderedPageBreak/>
        <w:t>Тухайн хариуцсан эд хөрөнгөнөөс өр дутагдал гарсан тохиолдолд хуулийн дагуу хариуцлага хүлээх</w:t>
      </w:r>
    </w:p>
    <w:p w:rsidR="00F43627" w:rsidRPr="00711FA2" w:rsidRDefault="00F43627" w:rsidP="00711FA2">
      <w:pPr>
        <w:spacing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11FA2">
        <w:rPr>
          <w:rFonts w:ascii="Arial" w:eastAsia="Times New Roman" w:hAnsi="Arial" w:cs="Arial"/>
          <w:bCs/>
          <w:sz w:val="24"/>
          <w:szCs w:val="24"/>
        </w:rPr>
        <w:t>3.2.</w:t>
      </w:r>
      <w:r w:rsidRPr="00711FA2">
        <w:rPr>
          <w:rFonts w:ascii="Arial" w:eastAsia="Times New Roman" w:hAnsi="Arial" w:cs="Arial"/>
          <w:sz w:val="24"/>
          <w:szCs w:val="24"/>
        </w:rPr>
        <w:t xml:space="preserve"> Номын санч нь дор дурьдсан эрх эдэлнэ.</w:t>
      </w:r>
      <w:r w:rsidR="00B57AAB" w:rsidRPr="00711FA2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711FA2">
        <w:rPr>
          <w:rFonts w:ascii="Arial" w:eastAsia="Times New Roman" w:hAnsi="Arial" w:cs="Arial"/>
          <w:bCs/>
          <w:sz w:val="24"/>
          <w:szCs w:val="24"/>
        </w:rPr>
        <w:t>Үүнд:</w:t>
      </w:r>
      <w:r w:rsidRPr="00711FA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3627" w:rsidRPr="00711FA2" w:rsidRDefault="00F43627" w:rsidP="00711F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Номын санч нь хөдөлмөрийн гэрээнд заасны дагуу цалин хөлс авч ажиллах</w:t>
      </w:r>
    </w:p>
    <w:p w:rsidR="00F43627" w:rsidRPr="00711FA2" w:rsidRDefault="00F43627" w:rsidP="00711F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Өөрийн ажил үйлчилгээтэй холбогдол бүхий асуудлаар удирдлагадаа санал тавих</w:t>
      </w:r>
    </w:p>
    <w:p w:rsidR="00F43627" w:rsidRPr="00711FA2" w:rsidRDefault="00F43627" w:rsidP="00711F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Ажил үүргийн дагуу уншигчдад шаардлага тавих</w:t>
      </w:r>
    </w:p>
    <w:p w:rsidR="00F43627" w:rsidRPr="00711FA2" w:rsidRDefault="00F43627" w:rsidP="00711F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Мэдлэг боловсролоо дээшлүүлэх</w:t>
      </w:r>
    </w:p>
    <w:p w:rsidR="00F43627" w:rsidRPr="00711FA2" w:rsidRDefault="00F43627" w:rsidP="00711F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1FA2">
        <w:rPr>
          <w:rFonts w:ascii="Arial" w:eastAsia="Times New Roman" w:hAnsi="Arial" w:cs="Arial"/>
          <w:sz w:val="24"/>
          <w:szCs w:val="24"/>
        </w:rPr>
        <w:t>Уншигчдад дотоод журмын дагуу хариуцлага хүлээлгэх</w:t>
      </w:r>
    </w:p>
    <w:p w:rsidR="00386AE0" w:rsidRPr="00711FA2" w:rsidRDefault="00386AE0" w:rsidP="00896705">
      <w:pPr>
        <w:pStyle w:val="NormalWeb"/>
        <w:ind w:firstLine="360"/>
        <w:jc w:val="both"/>
        <w:rPr>
          <w:rFonts w:ascii="Arial" w:hAnsi="Arial" w:cs="Arial"/>
        </w:rPr>
      </w:pPr>
      <w:r w:rsidRPr="00711FA2">
        <w:rPr>
          <w:rStyle w:val="Strong"/>
          <w:rFonts w:ascii="Arial" w:hAnsi="Arial" w:cs="Arial"/>
          <w:color w:val="000000"/>
          <w:u w:val="single"/>
        </w:rPr>
        <w:t>Уншигчийн эрх, vvрэг</w:t>
      </w:r>
    </w:p>
    <w:p w:rsidR="00386AE0" w:rsidRPr="00711FA2" w:rsidRDefault="00386AE0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4.1. Уншигч дор дурьдсан эрх эдэлнэ:</w:t>
      </w:r>
    </w:p>
    <w:p w:rsidR="00386AE0" w:rsidRPr="00711FA2" w:rsidRDefault="00386AE0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4.1.1. </w:t>
      </w:r>
      <w:r w:rsidR="00715D16" w:rsidRPr="00711FA2">
        <w:rPr>
          <w:rFonts w:ascii="Arial" w:hAnsi="Arial" w:cs="Arial"/>
          <w:color w:val="000000"/>
          <w:lang w:val="mn-MN"/>
        </w:rPr>
        <w:t xml:space="preserve">Политехник Коллежийн </w:t>
      </w:r>
      <w:r w:rsidRPr="00711FA2">
        <w:rPr>
          <w:rFonts w:ascii="Arial" w:hAnsi="Arial" w:cs="Arial"/>
          <w:color w:val="000000"/>
        </w:rPr>
        <w:t>профессор багш, ажилтан, суралцагчид сургуулийн болон салбар, бvрэлдэхvvн сургуулийн номын сангуудаар vнэ тєлбєргvй vйлчлvvлэх;</w:t>
      </w:r>
    </w:p>
    <w:p w:rsidR="00386AE0" w:rsidRPr="00711FA2" w:rsidRDefault="00386AE0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4.1.2. Тохитой орчинд цагийн хуваарийн дагуу тvргэн шуурхай vйлчлvvлэх;</w:t>
      </w:r>
    </w:p>
    <w:p w:rsidR="00386AE0" w:rsidRPr="00711FA2" w:rsidRDefault="00386AE0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4.1.3. Электрон болон цаасан каталогиос хайлт хийсний vндсэн дээр єєрийн сонирхсон ном, хэвлэлийг авч хэрэглэх;</w:t>
      </w:r>
    </w:p>
    <w:p w:rsidR="00386AE0" w:rsidRPr="00711FA2" w:rsidRDefault="00386AE0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4.1.4. Номын сангийн фондоос ном, хэвлэлийн бvтээгдэхvvн, мэдээллийг тодорхой хугацаагаар авч ашиглах, лавлагаа ном зvйн мэдээллийн vйлчилгээ хийлгэх;</w:t>
      </w:r>
    </w:p>
    <w:p w:rsidR="00386AE0" w:rsidRPr="00711FA2" w:rsidRDefault="00386AE0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4.1.5. Номын сангийн vйл ажиллагааны талаар єєрийн санал хvсэлтээ илэрхийлэх;</w:t>
      </w:r>
    </w:p>
    <w:p w:rsidR="00386AE0" w:rsidRPr="00711FA2" w:rsidRDefault="0023199F" w:rsidP="00711FA2">
      <w:pPr>
        <w:pStyle w:val="NormalWeb"/>
        <w:ind w:firstLine="720"/>
        <w:jc w:val="both"/>
        <w:rPr>
          <w:rFonts w:ascii="Arial" w:hAnsi="Arial" w:cs="Arial"/>
          <w:b/>
        </w:rPr>
      </w:pPr>
      <w:r w:rsidRPr="00711FA2">
        <w:rPr>
          <w:rFonts w:ascii="Arial" w:hAnsi="Arial" w:cs="Arial"/>
          <w:color w:val="000000"/>
        </w:rPr>
        <w:t>4.</w:t>
      </w:r>
      <w:r w:rsidR="00386AE0" w:rsidRPr="00711FA2">
        <w:rPr>
          <w:rFonts w:ascii="Arial" w:hAnsi="Arial" w:cs="Arial"/>
          <w:color w:val="000000"/>
        </w:rPr>
        <w:t> Уншигч дор дурьдсан vvрэг хvлээнэ:</w:t>
      </w:r>
    </w:p>
    <w:p w:rsidR="00386AE0" w:rsidRPr="00711FA2" w:rsidRDefault="00386AE0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4.2.1. Уншигч номын сангийн дотоод дvрэм журмыг биелvvлэх;</w:t>
      </w:r>
    </w:p>
    <w:p w:rsidR="00386AE0" w:rsidRPr="00711FA2" w:rsidRDefault="00386AE0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4.2.2. Номын сангаас авсан ном, сурах бичиг, хэвлэлийн бvтээгдэхvvний бvрэн бvтэн байдлыг хариуцах;</w:t>
      </w:r>
    </w:p>
    <w:p w:rsidR="00386AE0" w:rsidRPr="00711FA2" w:rsidRDefault="00386AE0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4.2.3. Номын санчийн тавьсан шаардлагыг биелvvлэх;</w:t>
      </w:r>
    </w:p>
    <w:p w:rsidR="00386AE0" w:rsidRPr="00711FA2" w:rsidRDefault="00386AE0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4.2.4. Уншигч нь ном зохиол, хэвлэлийн хуудсан дээр тэмдэглэх, нугалах, урж таслах, зурах, зураг бvдvvвчийг хуулбарлахгvй байх;</w:t>
      </w:r>
    </w:p>
    <w:p w:rsidR="00386AE0" w:rsidRPr="00711FA2" w:rsidRDefault="00386AE0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4.2.5. Уншигч ном vрэгдvvлж гээгдvvлсэн тохиолдолд зохих журмын дагуу тєлбєр тєлж, номын санг хохиролгvй болгох;</w:t>
      </w:r>
    </w:p>
    <w:p w:rsidR="00C1715F" w:rsidRPr="00293958" w:rsidRDefault="00C1715F" w:rsidP="00293958">
      <w:pPr>
        <w:pStyle w:val="NormalWeb"/>
        <w:ind w:firstLine="720"/>
        <w:jc w:val="both"/>
        <w:rPr>
          <w:rFonts w:ascii="Arial" w:hAnsi="Arial" w:cs="Arial"/>
        </w:rPr>
      </w:pPr>
      <w:r w:rsidRPr="00293958">
        <w:rPr>
          <w:rStyle w:val="Strong"/>
          <w:rFonts w:ascii="Arial" w:hAnsi="Arial" w:cs="Arial"/>
          <w:color w:val="000000"/>
        </w:rPr>
        <w:t>Тав.  Номын сангийн ажиллах цагийн хуваарь</w:t>
      </w:r>
    </w:p>
    <w:p w:rsidR="00C1715F" w:rsidRPr="00711FA2" w:rsidRDefault="00C1715F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5.1. Номын сангийн ажиллах цагийн хуваарь нь хичээлийн жилийн намар,хаврын улирлын хичээлийн долоо хоногоор зохицуулагдана. Vvнд:</w:t>
      </w:r>
    </w:p>
    <w:p w:rsidR="00F43627" w:rsidRPr="00711FA2" w:rsidRDefault="00C1715F" w:rsidP="00711FA2">
      <w:pPr>
        <w:pStyle w:val="NormalWeb"/>
        <w:ind w:firstLine="720"/>
        <w:jc w:val="both"/>
        <w:rPr>
          <w:rStyle w:val="Strong"/>
          <w:rFonts w:ascii="Arial" w:hAnsi="Arial" w:cs="Arial"/>
          <w:color w:val="000000"/>
          <w:u w:val="single"/>
          <w:lang w:val="mn-MN"/>
        </w:rPr>
      </w:pPr>
      <w:r w:rsidRPr="00711FA2">
        <w:rPr>
          <w:rFonts w:ascii="Arial" w:hAnsi="Arial" w:cs="Arial"/>
          <w:color w:val="000000"/>
        </w:rPr>
        <w:lastRenderedPageBreak/>
        <w:t>Да</w:t>
      </w:r>
      <w:r w:rsidR="00644EC5" w:rsidRPr="00711FA2">
        <w:rPr>
          <w:rFonts w:ascii="Arial" w:hAnsi="Arial" w:cs="Arial"/>
          <w:color w:val="000000"/>
        </w:rPr>
        <w:t>ваа</w:t>
      </w:r>
      <w:r w:rsidR="00711FA2" w:rsidRPr="00711FA2">
        <w:rPr>
          <w:rFonts w:ascii="Arial" w:hAnsi="Arial" w:cs="Arial"/>
          <w:color w:val="000000"/>
          <w:lang w:val="mn-MN"/>
        </w:rPr>
        <w:t>-</w:t>
      </w:r>
      <w:r w:rsidR="00644EC5" w:rsidRPr="00711FA2">
        <w:rPr>
          <w:rFonts w:ascii="Arial" w:hAnsi="Arial" w:cs="Arial"/>
          <w:color w:val="000000"/>
        </w:rPr>
        <w:t>Баасан гарагт 8.00 -17.00</w:t>
      </w:r>
      <w:r w:rsidR="00644EC5" w:rsidRPr="00711FA2">
        <w:rPr>
          <w:rFonts w:ascii="Arial" w:hAnsi="Arial" w:cs="Arial"/>
          <w:color w:val="000000"/>
          <w:lang w:val="mn-MN"/>
        </w:rPr>
        <w:t xml:space="preserve"> </w:t>
      </w:r>
      <w:r w:rsidRPr="00711FA2">
        <w:rPr>
          <w:rFonts w:ascii="Arial" w:hAnsi="Arial" w:cs="Arial"/>
          <w:color w:val="000000"/>
        </w:rPr>
        <w:t>цаг</w:t>
      </w:r>
      <w:r w:rsidR="00711FA2" w:rsidRPr="00711FA2">
        <w:rPr>
          <w:rFonts w:ascii="Arial" w:hAnsi="Arial" w:cs="Arial"/>
          <w:color w:val="000000"/>
        </w:rPr>
        <w:t xml:space="preserve"> Бямба, Ням гарагт </w:t>
      </w:r>
      <w:r w:rsidRPr="00711FA2">
        <w:rPr>
          <w:rFonts w:ascii="Arial" w:hAnsi="Arial" w:cs="Arial"/>
          <w:color w:val="000000"/>
        </w:rPr>
        <w:t>амарна</w:t>
      </w:r>
    </w:p>
    <w:p w:rsidR="006A3DC6" w:rsidRPr="00711FA2" w:rsidRDefault="006A3DC6" w:rsidP="00896705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Style w:val="Strong"/>
          <w:rFonts w:ascii="Arial" w:hAnsi="Arial" w:cs="Arial"/>
          <w:color w:val="000000"/>
          <w:u w:val="single"/>
        </w:rPr>
        <w:t>Номын сангийн ном хэвлэлийг нєхєн тєлvvлэх:</w:t>
      </w:r>
    </w:p>
    <w:p w:rsidR="006A3DC6" w:rsidRPr="00711FA2" w:rsidRDefault="006A3DC6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6.1. Номын сан нь ном хэвлэлийг нєхєн тєлvvлэхдээ  Монгол улсын Боловсрол, соёл, шинжлэх ухааны сайдын 2007 оны 11-р сарын 8-ны єдрийн 415 дугаар тушаалын дєрєвдvгээр хавсралтаар батлагдсан  “Алдагдсан буюу гэмтээгдсэн ном, хэвлэлийг тєлvvлэх журам”-ыг мєрдєнє.</w:t>
      </w:r>
    </w:p>
    <w:p w:rsidR="006A3DC6" w:rsidRPr="00711FA2" w:rsidRDefault="006A3DC6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6.2. ШУТИС-ийн номын сангийн уншигч, номын санчдын хариуцлагыг єндєржvvлэх зорилгоор номын фондын ном, хэвлэл, хэвлэмэл материалыг vрэгдvvлсэн, гэмтээсэн тохиолдолд ном хэвлэлийг нєхєн тєлvvлж номын санг хохиролгvй болгоно.</w:t>
      </w:r>
    </w:p>
    <w:p w:rsidR="006A3DC6" w:rsidRPr="00711FA2" w:rsidRDefault="006A3DC6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6.3. Ном хэвлэлийн нєхєн тєлvvлэх vйл ажиллагааны хэрэгжилтэнд номын сангийн захирал, тухайн сургуулийн номын сангийн эрхлэгч, нягтлан бодогч нар хяналт тавина.</w:t>
      </w:r>
    </w:p>
    <w:p w:rsidR="00711FA2" w:rsidRPr="00711FA2" w:rsidRDefault="006A3DC6" w:rsidP="00711FA2">
      <w:pPr>
        <w:pStyle w:val="NormalWeb"/>
        <w:ind w:firstLine="720"/>
        <w:jc w:val="both"/>
        <w:rPr>
          <w:rFonts w:ascii="Arial" w:hAnsi="Arial" w:cs="Arial"/>
          <w:color w:val="000000"/>
          <w:lang w:val="mn-MN"/>
        </w:rPr>
      </w:pPr>
      <w:r w:rsidRPr="00711FA2">
        <w:rPr>
          <w:rFonts w:ascii="Arial" w:hAnsi="Arial" w:cs="Arial"/>
          <w:color w:val="000000"/>
        </w:rPr>
        <w:t xml:space="preserve">6.4. Ном, сурах бичиг, хэвлэл, CD, аудио, хуурцаг хэвлэмэл материалыг   vрэгдvvлсэн, ихээр гэмтээсэн. </w:t>
      </w:r>
    </w:p>
    <w:p w:rsidR="00711FA2" w:rsidRPr="00711FA2" w:rsidRDefault="006A3DC6" w:rsidP="00711FA2">
      <w:pPr>
        <w:pStyle w:val="NormalWeb"/>
        <w:spacing w:before="0" w:beforeAutospacing="0" w:after="0" w:afterAutospacing="0"/>
        <w:ind w:left="1260" w:firstLine="720"/>
        <w:jc w:val="both"/>
        <w:rPr>
          <w:rFonts w:ascii="Arial" w:hAnsi="Arial" w:cs="Arial"/>
          <w:color w:val="000000"/>
          <w:lang w:val="mn-MN"/>
        </w:rPr>
      </w:pPr>
      <w:r w:rsidRPr="00711FA2">
        <w:rPr>
          <w:rFonts w:ascii="Arial" w:hAnsi="Arial" w:cs="Arial"/>
          <w:color w:val="000000"/>
        </w:rPr>
        <w:t>Vvнд:</w:t>
      </w:r>
      <w:r w:rsidRPr="00711FA2">
        <w:rPr>
          <w:rFonts w:ascii="Arial" w:hAnsi="Arial" w:cs="Arial"/>
          <w:color w:val="000000"/>
        </w:rPr>
        <w:br/>
        <w:t>  -Ном хэвлэлийн 5-аас дээш хуудас урагдаж гэмтсэн</w:t>
      </w:r>
    </w:p>
    <w:p w:rsidR="00711FA2" w:rsidRPr="00711FA2" w:rsidRDefault="006A3DC6" w:rsidP="00711FA2">
      <w:pPr>
        <w:pStyle w:val="NormalWeb"/>
        <w:spacing w:before="0" w:beforeAutospacing="0" w:after="0" w:afterAutospacing="0"/>
        <w:ind w:left="1260"/>
        <w:jc w:val="both"/>
        <w:rPr>
          <w:rFonts w:ascii="Arial" w:hAnsi="Arial" w:cs="Arial"/>
          <w:color w:val="000000"/>
          <w:lang w:val="mn-MN"/>
        </w:rPr>
      </w:pPr>
      <w:r w:rsidRPr="00711FA2">
        <w:rPr>
          <w:rFonts w:ascii="Arial" w:hAnsi="Arial" w:cs="Arial"/>
          <w:color w:val="000000"/>
        </w:rPr>
        <w:t>  -Хавтас нь бvрэн салж ашиглах боломжгvй болсон</w:t>
      </w:r>
    </w:p>
    <w:p w:rsidR="00711FA2" w:rsidRPr="00711FA2" w:rsidRDefault="006A3DC6" w:rsidP="00711FA2">
      <w:pPr>
        <w:pStyle w:val="NormalWeb"/>
        <w:spacing w:before="0" w:beforeAutospacing="0" w:after="0" w:afterAutospacing="0"/>
        <w:ind w:left="1260"/>
        <w:jc w:val="both"/>
        <w:rPr>
          <w:rFonts w:ascii="Arial" w:hAnsi="Arial" w:cs="Arial"/>
          <w:color w:val="000000"/>
          <w:lang w:val="mn-MN"/>
        </w:rPr>
      </w:pPr>
      <w:r w:rsidRPr="00711FA2">
        <w:rPr>
          <w:rFonts w:ascii="Arial" w:hAnsi="Arial" w:cs="Arial"/>
          <w:color w:val="000000"/>
        </w:rPr>
        <w:t>  -Номын хуудас дээр зурж тэмдэглэсэн</w:t>
      </w:r>
    </w:p>
    <w:p w:rsidR="00711FA2" w:rsidRPr="00711FA2" w:rsidRDefault="006A3DC6" w:rsidP="00711FA2">
      <w:pPr>
        <w:pStyle w:val="NormalWeb"/>
        <w:spacing w:before="0" w:beforeAutospacing="0" w:after="0" w:afterAutospacing="0"/>
        <w:ind w:left="1260"/>
        <w:jc w:val="both"/>
        <w:rPr>
          <w:rFonts w:ascii="Arial" w:hAnsi="Arial" w:cs="Arial"/>
          <w:color w:val="000000"/>
          <w:lang w:val="mn-MN"/>
        </w:rPr>
      </w:pPr>
      <w:r w:rsidRPr="00711FA2">
        <w:rPr>
          <w:rFonts w:ascii="Arial" w:hAnsi="Arial" w:cs="Arial"/>
          <w:color w:val="000000"/>
        </w:rPr>
        <w:t>  -Зураг, схем, диаграммыг тасдаж авсан</w:t>
      </w:r>
    </w:p>
    <w:p w:rsidR="006A3DC6" w:rsidRPr="00711FA2" w:rsidRDefault="006A3DC6" w:rsidP="00711FA2">
      <w:pPr>
        <w:pStyle w:val="NormalWeb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  </w:t>
      </w:r>
      <w:r w:rsidR="00711FA2">
        <w:rPr>
          <w:rFonts w:ascii="Arial" w:hAnsi="Arial" w:cs="Arial"/>
          <w:color w:val="000000"/>
          <w:lang w:val="mn-MN"/>
        </w:rPr>
        <w:tab/>
      </w:r>
      <w:r w:rsidRPr="00711FA2">
        <w:rPr>
          <w:rFonts w:ascii="Arial" w:hAnsi="Arial" w:cs="Arial"/>
          <w:color w:val="000000"/>
        </w:rPr>
        <w:t>-CD, аудио, видео хуурцаг хэвлэмэл материалыг дахин ашиглах боломжгvй   болгон гэмтээсэн тохиолдолд ижил хувь (зохиогч, хэвлэсэн  он нь тохирсон) буюу дараагийн онуудад хэвлэгдсэн аль нэг хувиар нєхєн  тєлж хохирлыг барагдуулна.</w:t>
      </w:r>
    </w:p>
    <w:p w:rsidR="006A3DC6" w:rsidRPr="00711FA2" w:rsidRDefault="006A3DC6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6.5. Номын ижил хувь олдоогvй буюу хэрэглэгчийн авч ирсэн ном зохих шаардлагыг хангаагvй тохиолдолд номын сангийн фонд бvрдvvлэлтэнд шаардлагатай тєлбєрт авах номын жагсаалтыг vндэслэн 1 номыг хоёр ширхэг номоор нєхєн тєлж болно.Номын тєлбєрт авч болох номын жагсаалтыг жил бvр номын сангаас шинэчлэн гаргана.</w:t>
      </w:r>
    </w:p>
    <w:p w:rsidR="006A3DC6" w:rsidRPr="00711FA2" w:rsidRDefault="006A3DC6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6.6. Номын тєлбєрт хуулбарласан ном хэвлэл, бичлэгийн стандарт хангаагvй CD, аудио, видео хуурцаг, хэвлэмэл материалыг авахгvй.</w:t>
      </w:r>
    </w:p>
    <w:p w:rsidR="006A3DC6" w:rsidRPr="00711FA2" w:rsidRDefault="006A3DC6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6.7. Тогтмол хэвлэл, сонин, сэтгvvл vрэгдvvлсэн, гэмтээсэн тохиолдолд уг хэвлэлийн зохих дугаарыг нєхєн тєлнє.</w:t>
      </w:r>
    </w:p>
    <w:p w:rsidR="00711FA2" w:rsidRDefault="006A3DC6" w:rsidP="00711FA2">
      <w:pPr>
        <w:pStyle w:val="NormalWeb"/>
        <w:ind w:firstLine="720"/>
        <w:jc w:val="both"/>
        <w:rPr>
          <w:rFonts w:ascii="Arial" w:hAnsi="Arial" w:cs="Arial"/>
          <w:color w:val="000000"/>
          <w:lang w:val="mn-MN"/>
        </w:rPr>
      </w:pPr>
      <w:r w:rsidRPr="00711FA2">
        <w:rPr>
          <w:rFonts w:ascii="Arial" w:hAnsi="Arial" w:cs="Arial"/>
          <w:color w:val="000000"/>
        </w:rPr>
        <w:t>6.8. Номын санчаас дутсан номын тєлбєрийг барагдуулахдаа алдсан номын ижил хувийг авах эсвэл уг номын агуулга, vнийг харгалзан vзэж тvvнтэй дvйцэхvйц 1 ширхэг номыг авна.</w:t>
      </w:r>
    </w:p>
    <w:p w:rsidR="006A3DC6" w:rsidRPr="00711FA2" w:rsidRDefault="006A3DC6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6.9. Уншигч vрэгдvvлсэн ном, материалынхаа тєлбєрийг мєнгєн хэлбэрээр барагдуулах тохиолдолд vнийн дvнг гурав нугалан тєлvvлнэ.</w:t>
      </w:r>
    </w:p>
    <w:p w:rsidR="006A3DC6" w:rsidRPr="00711FA2" w:rsidRDefault="006A3DC6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lastRenderedPageBreak/>
        <w:t>6.10. Уншигчийн vрэгдvvлсэн ном, материалд зах зээлийн vнэлгээ</w:t>
      </w:r>
      <w:r w:rsidR="00711FA2" w:rsidRPr="00711FA2">
        <w:rPr>
          <w:rFonts w:ascii="Arial" w:hAnsi="Arial" w:cs="Arial"/>
          <w:color w:val="000000"/>
          <w:lang w:val="mn-MN"/>
        </w:rPr>
        <w:t xml:space="preserve"> </w:t>
      </w:r>
      <w:r w:rsidRPr="00711FA2">
        <w:rPr>
          <w:rFonts w:ascii="Arial" w:hAnsi="Arial" w:cs="Arial"/>
          <w:color w:val="000000"/>
        </w:rPr>
        <w:t>тогтоогоогvй тохиолдолд дахин vнэлэх комиссын шийдвэрээр vнэлгээ тогтоож хохирлыг уг шийдвэрийн дагуу гvйцэтгэнэ.</w:t>
      </w:r>
    </w:p>
    <w:p w:rsidR="006A3DC6" w:rsidRPr="00711FA2" w:rsidRDefault="006A3DC6" w:rsidP="00711FA2">
      <w:pPr>
        <w:pStyle w:val="NormalWeb"/>
        <w:ind w:firstLine="720"/>
        <w:jc w:val="both"/>
        <w:rPr>
          <w:rFonts w:ascii="Arial" w:hAnsi="Arial" w:cs="Arial"/>
        </w:rPr>
      </w:pPr>
      <w:r w:rsidRPr="00711FA2">
        <w:rPr>
          <w:rFonts w:ascii="Arial" w:hAnsi="Arial" w:cs="Arial"/>
          <w:color w:val="000000"/>
        </w:rPr>
        <w:t>6.11. Vрэгдvvлсэн ном, материалыг нєхєн тєлсєн тохиолдолд техник ажиллагааг дахин гvйцэтгэхэд 500 тєгрєгийн хураамж тєлнє.</w:t>
      </w:r>
    </w:p>
    <w:p w:rsidR="00C366DF" w:rsidRPr="00711FA2" w:rsidRDefault="006A3DC6" w:rsidP="00711FA2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711FA2">
        <w:rPr>
          <w:rFonts w:ascii="Arial" w:hAnsi="Arial" w:cs="Arial"/>
          <w:color w:val="000000"/>
        </w:rPr>
        <w:t>6.12. Номын тооллогоор номын санчдаас дутагдсан номын</w:t>
      </w:r>
      <w:r w:rsidR="00896705">
        <w:rPr>
          <w:rFonts w:ascii="Arial" w:hAnsi="Arial" w:cs="Arial"/>
          <w:color w:val="000000"/>
        </w:rPr>
        <w:t xml:space="preserve"> </w:t>
      </w:r>
      <w:r w:rsidRPr="00711FA2">
        <w:rPr>
          <w:rFonts w:ascii="Arial" w:hAnsi="Arial" w:cs="Arial"/>
          <w:color w:val="000000"/>
        </w:rPr>
        <w:t>тєлбєрийг барагдуулахдаа vнийн дvнгийн 15%-ийн номын эрсдэлд тооцож тєлбєрєєс хасна.</w:t>
      </w:r>
      <w:r w:rsidR="00711FA2" w:rsidRPr="00711FA2">
        <w:rPr>
          <w:rFonts w:ascii="Arial" w:hAnsi="Arial" w:cs="Arial"/>
          <w:color w:val="000000"/>
          <w:lang w:val="mn-MN"/>
        </w:rPr>
        <w:t xml:space="preserve"> </w:t>
      </w:r>
      <w:r w:rsidRPr="00711FA2">
        <w:rPr>
          <w:rFonts w:ascii="Arial" w:hAnsi="Arial" w:cs="Arial"/>
          <w:color w:val="000000"/>
        </w:rPr>
        <w:t xml:space="preserve">Цєєн хувьтай, ховор ном энд </w:t>
      </w:r>
      <w:r w:rsidR="00644EC5" w:rsidRPr="00711FA2">
        <w:rPr>
          <w:rFonts w:ascii="Arial" w:hAnsi="Arial" w:cs="Arial"/>
          <w:color w:val="000000"/>
          <w:lang w:val="mn-MN"/>
        </w:rPr>
        <w:t>орно</w:t>
      </w:r>
    </w:p>
    <w:p w:rsidR="00DE6FAB" w:rsidRPr="00711FA2" w:rsidRDefault="00DE6FAB" w:rsidP="00711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E6FAB" w:rsidRPr="00711FA2" w:rsidSect="00F441D0">
      <w:pgSz w:w="11907" w:h="16839" w:code="9"/>
      <w:pgMar w:top="1152" w:right="720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C9" w:rsidRDefault="00DC40C9" w:rsidP="00402BA1">
      <w:pPr>
        <w:spacing w:after="0" w:line="240" w:lineRule="auto"/>
      </w:pPr>
      <w:r>
        <w:separator/>
      </w:r>
    </w:p>
  </w:endnote>
  <w:endnote w:type="continuationSeparator" w:id="0">
    <w:p w:rsidR="00DC40C9" w:rsidRDefault="00DC40C9" w:rsidP="0040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C9" w:rsidRDefault="00DC40C9" w:rsidP="00402BA1">
      <w:pPr>
        <w:spacing w:after="0" w:line="240" w:lineRule="auto"/>
      </w:pPr>
      <w:r>
        <w:separator/>
      </w:r>
    </w:p>
  </w:footnote>
  <w:footnote w:type="continuationSeparator" w:id="0">
    <w:p w:rsidR="00DC40C9" w:rsidRDefault="00DC40C9" w:rsidP="0040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EDA"/>
    <w:multiLevelType w:val="hybridMultilevel"/>
    <w:tmpl w:val="4A52AAE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4236F84"/>
    <w:multiLevelType w:val="multilevel"/>
    <w:tmpl w:val="E9D0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73E3F"/>
    <w:multiLevelType w:val="multilevel"/>
    <w:tmpl w:val="C3A64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78E"/>
    <w:rsid w:val="00172C34"/>
    <w:rsid w:val="001762D1"/>
    <w:rsid w:val="0019478E"/>
    <w:rsid w:val="00194911"/>
    <w:rsid w:val="00196C9C"/>
    <w:rsid w:val="001E4AEC"/>
    <w:rsid w:val="001F3CF6"/>
    <w:rsid w:val="0023199F"/>
    <w:rsid w:val="00293958"/>
    <w:rsid w:val="002F119F"/>
    <w:rsid w:val="00386AE0"/>
    <w:rsid w:val="00402BA1"/>
    <w:rsid w:val="00431989"/>
    <w:rsid w:val="00502428"/>
    <w:rsid w:val="00512DFB"/>
    <w:rsid w:val="005B1F39"/>
    <w:rsid w:val="00644EC5"/>
    <w:rsid w:val="00677476"/>
    <w:rsid w:val="006A3DC6"/>
    <w:rsid w:val="006B257F"/>
    <w:rsid w:val="00711FA2"/>
    <w:rsid w:val="00715D16"/>
    <w:rsid w:val="00792B5B"/>
    <w:rsid w:val="007A061F"/>
    <w:rsid w:val="007B6484"/>
    <w:rsid w:val="007C4A95"/>
    <w:rsid w:val="00847D2C"/>
    <w:rsid w:val="00896705"/>
    <w:rsid w:val="008D1B82"/>
    <w:rsid w:val="008E05F5"/>
    <w:rsid w:val="00A01B8D"/>
    <w:rsid w:val="00A625D8"/>
    <w:rsid w:val="00A70B6D"/>
    <w:rsid w:val="00AF426D"/>
    <w:rsid w:val="00B47402"/>
    <w:rsid w:val="00B57AAB"/>
    <w:rsid w:val="00BC5F77"/>
    <w:rsid w:val="00C1715F"/>
    <w:rsid w:val="00C366DF"/>
    <w:rsid w:val="00CC247B"/>
    <w:rsid w:val="00D12C2B"/>
    <w:rsid w:val="00DA6B40"/>
    <w:rsid w:val="00DA6F1E"/>
    <w:rsid w:val="00DC40C9"/>
    <w:rsid w:val="00DD77FD"/>
    <w:rsid w:val="00DE6FAB"/>
    <w:rsid w:val="00E94538"/>
    <w:rsid w:val="00EB53DA"/>
    <w:rsid w:val="00EC7D21"/>
    <w:rsid w:val="00F43627"/>
    <w:rsid w:val="00F441D0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0BE43-3BF8-419C-92B9-4676A337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7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47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BA1"/>
  </w:style>
  <w:style w:type="paragraph" w:styleId="Footer">
    <w:name w:val="footer"/>
    <w:basedOn w:val="Normal"/>
    <w:link w:val="FooterChar"/>
    <w:uiPriority w:val="99"/>
    <w:unhideWhenUsed/>
    <w:rsid w:val="0040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BA1"/>
  </w:style>
  <w:style w:type="paragraph" w:styleId="BalloonText">
    <w:name w:val="Balloon Text"/>
    <w:basedOn w:val="Normal"/>
    <w:link w:val="BalloonTextChar"/>
    <w:uiPriority w:val="99"/>
    <w:semiHidden/>
    <w:unhideWhenUsed/>
    <w:rsid w:val="00F4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5793-0F79-4517-B599-CDF4DC42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 san </dc:creator>
  <cp:keywords/>
  <dc:description/>
  <cp:lastModifiedBy>battulga</cp:lastModifiedBy>
  <cp:revision>43</cp:revision>
  <cp:lastPrinted>2018-04-04T01:26:00Z</cp:lastPrinted>
  <dcterms:created xsi:type="dcterms:W3CDTF">2011-09-13T15:15:00Z</dcterms:created>
  <dcterms:modified xsi:type="dcterms:W3CDTF">2018-04-04T01:27:00Z</dcterms:modified>
</cp:coreProperties>
</file>