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896" w:rsidRPr="00BD2896" w:rsidRDefault="00BD2896" w:rsidP="00BD2896">
      <w:pPr>
        <w:spacing w:after="0" w:line="360" w:lineRule="auto"/>
        <w:jc w:val="right"/>
        <w:rPr>
          <w:rFonts w:ascii="Arial" w:hAnsi="Arial" w:cs="Arial"/>
          <w:sz w:val="24"/>
          <w:szCs w:val="24"/>
          <w:lang w:val="mn-MN"/>
        </w:rPr>
      </w:pPr>
      <w:r w:rsidRPr="00BD2896">
        <w:rPr>
          <w:rFonts w:ascii="Arial" w:hAnsi="Arial" w:cs="Arial"/>
          <w:sz w:val="24"/>
          <w:szCs w:val="24"/>
          <w:lang w:val="mn-MN"/>
        </w:rPr>
        <w:t xml:space="preserve">Сургуулийн захирлын зөвлөлийн 20 ... оны ... дугаар </w:t>
      </w:r>
    </w:p>
    <w:p w:rsidR="00BD2896" w:rsidRPr="00BD2896" w:rsidRDefault="00BD2896" w:rsidP="00BD2896">
      <w:pPr>
        <w:spacing w:line="360" w:lineRule="auto"/>
        <w:jc w:val="right"/>
        <w:rPr>
          <w:rFonts w:ascii="Arial" w:hAnsi="Arial" w:cs="Arial"/>
          <w:sz w:val="24"/>
          <w:szCs w:val="24"/>
          <w:lang w:val="mn-MN"/>
        </w:rPr>
      </w:pPr>
      <w:r w:rsidRPr="00BD2896">
        <w:rPr>
          <w:rFonts w:ascii="Arial" w:hAnsi="Arial" w:cs="Arial"/>
          <w:sz w:val="24"/>
          <w:szCs w:val="24"/>
          <w:lang w:val="mn-MN"/>
        </w:rPr>
        <w:t>сарын ...-ны өдрийн хурлаар хэлэлцэж шинэчлэн батлав</w:t>
      </w:r>
    </w:p>
    <w:p w:rsidR="00F14438" w:rsidRPr="002B0A16" w:rsidRDefault="00234E10" w:rsidP="00BD2896">
      <w:pPr>
        <w:ind w:left="1440" w:right="1141"/>
        <w:jc w:val="center"/>
        <w:rPr>
          <w:rFonts w:ascii="Arial" w:hAnsi="Arial" w:cs="Arial"/>
          <w:b/>
          <w:sz w:val="24"/>
          <w:szCs w:val="24"/>
          <w:lang w:val="mn-MN"/>
        </w:rPr>
      </w:pPr>
      <w:r>
        <w:rPr>
          <w:rFonts w:ascii="Arial" w:hAnsi="Arial" w:cs="Arial"/>
          <w:b/>
          <w:sz w:val="24"/>
          <w:szCs w:val="24"/>
          <w:lang w:val="mn-MN"/>
        </w:rPr>
        <w:t>Уул уурхай, Эрчим хүчний п</w:t>
      </w:r>
      <w:r w:rsidR="00D90BE4" w:rsidRPr="002B0A16">
        <w:rPr>
          <w:rFonts w:ascii="Arial" w:hAnsi="Arial" w:cs="Arial"/>
          <w:b/>
          <w:sz w:val="24"/>
          <w:szCs w:val="24"/>
          <w:lang w:val="mn-MN"/>
        </w:rPr>
        <w:t xml:space="preserve">олитехник коллежийн багшийн мэргэжлийн ёс зүйн </w:t>
      </w:r>
      <w:r w:rsidR="00DA3325" w:rsidRPr="002B0A16">
        <w:rPr>
          <w:rFonts w:ascii="Arial" w:hAnsi="Arial" w:cs="Arial"/>
          <w:b/>
          <w:sz w:val="24"/>
          <w:szCs w:val="24"/>
          <w:lang w:val="mn-MN"/>
        </w:rPr>
        <w:t xml:space="preserve">ерөнхий </w:t>
      </w:r>
      <w:r w:rsidR="00D90BE4" w:rsidRPr="002B0A16">
        <w:rPr>
          <w:rFonts w:ascii="Arial" w:hAnsi="Arial" w:cs="Arial"/>
          <w:b/>
          <w:sz w:val="24"/>
          <w:szCs w:val="24"/>
          <w:lang w:val="mn-MN"/>
        </w:rPr>
        <w:t>дүрэм</w:t>
      </w:r>
      <w:r w:rsidR="00984EE4">
        <w:rPr>
          <w:rFonts w:ascii="Arial" w:hAnsi="Arial" w:cs="Arial"/>
          <w:b/>
          <w:sz w:val="24"/>
          <w:szCs w:val="24"/>
          <w:lang w:val="mn-MN"/>
        </w:rPr>
        <w:t>.</w:t>
      </w:r>
    </w:p>
    <w:p w:rsidR="00DA3325" w:rsidRPr="002B0A16" w:rsidRDefault="00DA3325" w:rsidP="00DA3325">
      <w:pPr>
        <w:jc w:val="center"/>
        <w:rPr>
          <w:rFonts w:ascii="Arial" w:hAnsi="Arial" w:cs="Arial"/>
          <w:b/>
          <w:sz w:val="24"/>
          <w:szCs w:val="24"/>
          <w:lang w:val="mn-MN"/>
        </w:rPr>
      </w:pPr>
      <w:r w:rsidRPr="002B0A16">
        <w:rPr>
          <w:rFonts w:ascii="Arial" w:hAnsi="Arial" w:cs="Arial"/>
          <w:b/>
          <w:sz w:val="24"/>
          <w:szCs w:val="24"/>
          <w:lang w:val="mn-MN"/>
        </w:rPr>
        <w:t>Нэг. Нийтлэг үндэслэл</w:t>
      </w:r>
    </w:p>
    <w:p w:rsidR="00DA3325" w:rsidRPr="002B0A16" w:rsidRDefault="00DA3325" w:rsidP="00AB5AA8">
      <w:pPr>
        <w:pStyle w:val="ListParagraph"/>
        <w:numPr>
          <w:ilvl w:val="1"/>
          <w:numId w:val="2"/>
        </w:numPr>
        <w:jc w:val="both"/>
        <w:rPr>
          <w:rFonts w:ascii="Arial" w:hAnsi="Arial" w:cs="Arial"/>
          <w:sz w:val="24"/>
          <w:szCs w:val="24"/>
          <w:lang w:val="mn-MN"/>
        </w:rPr>
      </w:pPr>
      <w:r w:rsidRPr="002B0A16">
        <w:rPr>
          <w:rFonts w:ascii="Arial" w:hAnsi="Arial" w:cs="Arial"/>
          <w:sz w:val="24"/>
          <w:szCs w:val="24"/>
          <w:lang w:val="mn-MN"/>
        </w:rPr>
        <w:t xml:space="preserve">Энэхүү дүрмийн зорилго нь сургалтын эрх чөлөөг хамгаалах, сургалт, судалгааны ажлын хамгийн дээд төвшний стандартыг хангахад туслах үүний тулд багшийн үйл ажиллагаанд дагаж мөрдөх ёс зүй </w:t>
      </w:r>
      <w:r w:rsidRPr="002B0A16">
        <w:rPr>
          <w:rFonts w:ascii="Arial" w:hAnsi="Arial" w:cs="Arial"/>
          <w:sz w:val="24"/>
          <w:szCs w:val="24"/>
        </w:rPr>
        <w:t>(</w:t>
      </w:r>
      <w:r w:rsidRPr="002B0A16">
        <w:rPr>
          <w:rFonts w:ascii="Arial" w:hAnsi="Arial" w:cs="Arial"/>
          <w:sz w:val="24"/>
          <w:szCs w:val="24"/>
          <w:lang w:val="mn-MN"/>
        </w:rPr>
        <w:t>биеэ авч явах ёс зүй</w:t>
      </w:r>
      <w:r w:rsidRPr="002B0A16">
        <w:rPr>
          <w:rFonts w:ascii="Arial" w:hAnsi="Arial" w:cs="Arial"/>
          <w:sz w:val="24"/>
          <w:szCs w:val="24"/>
        </w:rPr>
        <w:t>)</w:t>
      </w:r>
      <w:r w:rsidRPr="002B0A16">
        <w:rPr>
          <w:rFonts w:ascii="Arial" w:hAnsi="Arial" w:cs="Arial"/>
          <w:sz w:val="24"/>
          <w:szCs w:val="24"/>
          <w:lang w:val="mn-MN"/>
        </w:rPr>
        <w:t>-н хэм хэмжээ, зан үйлийг тогтоон хэвшүүлж, багшийн нэр төрийг хамгаалхад оршино.</w:t>
      </w:r>
    </w:p>
    <w:p w:rsidR="00AB5AA8" w:rsidRPr="002B0A16" w:rsidRDefault="00DA3325" w:rsidP="00AB5AA8">
      <w:pPr>
        <w:pStyle w:val="ListParagraph"/>
        <w:numPr>
          <w:ilvl w:val="1"/>
          <w:numId w:val="2"/>
        </w:numPr>
        <w:jc w:val="both"/>
        <w:rPr>
          <w:rFonts w:ascii="Arial" w:hAnsi="Arial" w:cs="Arial"/>
          <w:sz w:val="24"/>
          <w:szCs w:val="24"/>
          <w:lang w:val="mn-MN"/>
        </w:rPr>
      </w:pPr>
      <w:r w:rsidRPr="002B0A16">
        <w:rPr>
          <w:rFonts w:ascii="Arial" w:hAnsi="Arial" w:cs="Arial"/>
          <w:sz w:val="24"/>
          <w:szCs w:val="24"/>
          <w:lang w:val="mn-MN"/>
        </w:rPr>
        <w:t xml:space="preserve">Багшийн давуу эрх ажиллах болон бусад баталгаа нь багшийн мэргэжлийн </w:t>
      </w:r>
      <w:r w:rsidR="00AB5AA8" w:rsidRPr="002B0A16">
        <w:rPr>
          <w:rFonts w:ascii="Arial" w:hAnsi="Arial" w:cs="Arial"/>
          <w:sz w:val="24"/>
          <w:szCs w:val="24"/>
          <w:lang w:val="mn-MN"/>
        </w:rPr>
        <w:t>чадвар, сургалтын эрх чөлөө</w:t>
      </w:r>
      <w:r w:rsidR="002B0A16">
        <w:rPr>
          <w:rFonts w:ascii="Arial" w:hAnsi="Arial" w:cs="Arial"/>
          <w:sz w:val="24"/>
          <w:szCs w:val="24"/>
          <w:lang w:val="mn-MN"/>
        </w:rPr>
        <w:t xml:space="preserve"> болон дээд боловсролын бай</w:t>
      </w:r>
      <w:r w:rsidR="00AB5AA8" w:rsidRPr="002B0A16">
        <w:rPr>
          <w:rFonts w:ascii="Arial" w:hAnsi="Arial" w:cs="Arial"/>
          <w:sz w:val="24"/>
          <w:szCs w:val="24"/>
          <w:lang w:val="mn-MN"/>
        </w:rPr>
        <w:t>гууллагын үндсэн үүргийн х</w:t>
      </w:r>
      <w:r w:rsidR="002B0A16">
        <w:rPr>
          <w:rFonts w:ascii="Arial" w:hAnsi="Arial" w:cs="Arial"/>
          <w:sz w:val="24"/>
          <w:szCs w:val="24"/>
          <w:lang w:val="mn-MN"/>
        </w:rPr>
        <w:t>арилцан уялдаанд оршино. Энэ ха</w:t>
      </w:r>
      <w:r w:rsidR="00AB5AA8" w:rsidRPr="002B0A16">
        <w:rPr>
          <w:rFonts w:ascii="Arial" w:hAnsi="Arial" w:cs="Arial"/>
          <w:sz w:val="24"/>
          <w:szCs w:val="24"/>
          <w:lang w:val="mn-MN"/>
        </w:rPr>
        <w:t>р</w:t>
      </w:r>
      <w:r w:rsidR="002B0A16">
        <w:rPr>
          <w:rFonts w:ascii="Arial" w:hAnsi="Arial" w:cs="Arial"/>
          <w:sz w:val="24"/>
          <w:szCs w:val="24"/>
          <w:lang w:val="mn-MN"/>
        </w:rPr>
        <w:t>и</w:t>
      </w:r>
      <w:r w:rsidR="00AB5AA8" w:rsidRPr="002B0A16">
        <w:rPr>
          <w:rFonts w:ascii="Arial" w:hAnsi="Arial" w:cs="Arial"/>
          <w:sz w:val="24"/>
          <w:szCs w:val="24"/>
          <w:lang w:val="mn-MN"/>
        </w:rPr>
        <w:t>лцаа нь багшийн мэргэжлийн хариуцлагын эх сурвалж болно.</w:t>
      </w:r>
    </w:p>
    <w:p w:rsidR="00AB5AA8" w:rsidRPr="002B0A16" w:rsidRDefault="00AB5AA8" w:rsidP="00AB5AA8">
      <w:pPr>
        <w:pStyle w:val="ListParagraph"/>
        <w:numPr>
          <w:ilvl w:val="1"/>
          <w:numId w:val="2"/>
        </w:numPr>
        <w:jc w:val="both"/>
        <w:rPr>
          <w:rFonts w:ascii="Arial" w:hAnsi="Arial" w:cs="Arial"/>
          <w:sz w:val="24"/>
          <w:szCs w:val="24"/>
          <w:lang w:val="mn-MN"/>
        </w:rPr>
      </w:pPr>
      <w:r w:rsidRPr="002B0A16">
        <w:rPr>
          <w:rFonts w:ascii="Arial" w:hAnsi="Arial" w:cs="Arial"/>
          <w:sz w:val="24"/>
          <w:szCs w:val="24"/>
          <w:lang w:val="mn-MN"/>
        </w:rPr>
        <w:t>Дээд боловсролын байгууллага энэхүү дүрмээр тогтоосон ёс зүйн хэм хэмжээнээс гадна байгууллагын онцлогтой холбоотой ёс зүйн хэм хэмжээг нэмж тогтоож болно.</w:t>
      </w:r>
    </w:p>
    <w:p w:rsidR="00AB5AA8" w:rsidRPr="002B0A16" w:rsidRDefault="00AB5AA8" w:rsidP="00A26D0B">
      <w:pPr>
        <w:jc w:val="center"/>
        <w:rPr>
          <w:rFonts w:ascii="Arial" w:hAnsi="Arial" w:cs="Arial"/>
          <w:b/>
          <w:sz w:val="24"/>
          <w:szCs w:val="24"/>
          <w:lang w:val="mn-MN"/>
        </w:rPr>
      </w:pPr>
      <w:r w:rsidRPr="002B0A16">
        <w:rPr>
          <w:rFonts w:ascii="Arial" w:hAnsi="Arial" w:cs="Arial"/>
          <w:b/>
          <w:sz w:val="24"/>
          <w:szCs w:val="24"/>
          <w:lang w:val="mn-MN"/>
        </w:rPr>
        <w:t>Хоёр. Дүрмийн нэр томъёо</w:t>
      </w:r>
    </w:p>
    <w:p w:rsidR="00AB5AA8" w:rsidRPr="002B0A16" w:rsidRDefault="00AB5AA8" w:rsidP="00AB5AA8">
      <w:pPr>
        <w:jc w:val="both"/>
        <w:rPr>
          <w:rFonts w:ascii="Arial" w:hAnsi="Arial" w:cs="Arial"/>
          <w:sz w:val="24"/>
          <w:szCs w:val="24"/>
          <w:lang w:val="mn-MN"/>
        </w:rPr>
      </w:pPr>
      <w:r w:rsidRPr="002B0A16">
        <w:rPr>
          <w:rFonts w:ascii="Arial" w:hAnsi="Arial" w:cs="Arial"/>
          <w:sz w:val="24"/>
          <w:szCs w:val="24"/>
          <w:lang w:val="mn-MN"/>
        </w:rPr>
        <w:t>Энэ дүрэмд хэрэглэсэн дараахь нэр томъёог дор дурдсан утгаар ойлгоно.</w:t>
      </w:r>
    </w:p>
    <w:p w:rsidR="00AB5AA8" w:rsidRPr="002B0A16" w:rsidRDefault="00A26D0B" w:rsidP="00A26D0B">
      <w:pPr>
        <w:pStyle w:val="ListParagraph"/>
        <w:numPr>
          <w:ilvl w:val="1"/>
          <w:numId w:val="8"/>
        </w:numPr>
        <w:jc w:val="both"/>
        <w:rPr>
          <w:rFonts w:ascii="Arial" w:hAnsi="Arial" w:cs="Arial"/>
          <w:sz w:val="24"/>
          <w:szCs w:val="24"/>
          <w:lang w:val="mn-MN"/>
        </w:rPr>
      </w:pPr>
      <w:r w:rsidRPr="002B0A16">
        <w:rPr>
          <w:rFonts w:ascii="Arial" w:hAnsi="Arial" w:cs="Arial"/>
          <w:sz w:val="24"/>
          <w:szCs w:val="24"/>
          <w:lang w:val="mn-MN"/>
        </w:rPr>
        <w:t>“Багшийн мэргэжлийн ёс зүй” гэж багшийн мэрэгжлийн үйл ажиллагаатай холбоотой нийтээр хүлээн зөвшөөрсөн итгэл үнэмшил, хэвшсэн соёл болон харилцааны үйлдэл, эс үйлдлийг хэлнэ.</w:t>
      </w:r>
    </w:p>
    <w:p w:rsidR="00A26D0B" w:rsidRPr="002B0A16" w:rsidRDefault="00A26D0B" w:rsidP="00A26D0B">
      <w:pPr>
        <w:pStyle w:val="ListParagraph"/>
        <w:numPr>
          <w:ilvl w:val="1"/>
          <w:numId w:val="8"/>
        </w:numPr>
        <w:jc w:val="both"/>
        <w:rPr>
          <w:rFonts w:ascii="Arial" w:hAnsi="Arial" w:cs="Arial"/>
          <w:sz w:val="24"/>
          <w:szCs w:val="24"/>
          <w:lang w:val="mn-MN"/>
        </w:rPr>
      </w:pPr>
      <w:r w:rsidRPr="002B0A16">
        <w:rPr>
          <w:rFonts w:ascii="Arial" w:hAnsi="Arial" w:cs="Arial"/>
          <w:sz w:val="24"/>
          <w:szCs w:val="24"/>
          <w:lang w:val="mn-MN"/>
        </w:rPr>
        <w:t>Багшийн мэргэжлийн</w:t>
      </w:r>
      <w:r w:rsidR="002B0A16">
        <w:rPr>
          <w:rFonts w:ascii="Arial" w:hAnsi="Arial" w:cs="Arial"/>
          <w:sz w:val="24"/>
          <w:szCs w:val="24"/>
          <w:lang w:val="mn-MN"/>
        </w:rPr>
        <w:t xml:space="preserve"> </w:t>
      </w:r>
      <w:r w:rsidRPr="002B0A16">
        <w:rPr>
          <w:rFonts w:ascii="Arial" w:hAnsi="Arial" w:cs="Arial"/>
          <w:sz w:val="24"/>
          <w:szCs w:val="24"/>
          <w:lang w:val="mn-MN"/>
        </w:rPr>
        <w:t>ёс зүйн хэм хэмжээ гэж багшийн мэргэжилдээ үнэнч ба</w:t>
      </w:r>
      <w:bookmarkStart w:id="0" w:name="_GoBack"/>
      <w:bookmarkEnd w:id="0"/>
      <w:r w:rsidRPr="002B0A16">
        <w:rPr>
          <w:rFonts w:ascii="Arial" w:hAnsi="Arial" w:cs="Arial"/>
          <w:sz w:val="24"/>
          <w:szCs w:val="24"/>
          <w:lang w:val="mn-MN"/>
        </w:rPr>
        <w:t>йж, багш мэргэжлийн нэр хүндийг хамгаалж, хүлээсэн үүргээ чанд биелүүлэх талаар тогтоосон шаардлагын цогцыг хэлнэ.</w:t>
      </w:r>
    </w:p>
    <w:p w:rsidR="00A26D0B" w:rsidRPr="002B0A16" w:rsidRDefault="00A26D0B" w:rsidP="00A26D0B">
      <w:pPr>
        <w:pStyle w:val="ListParagraph"/>
        <w:numPr>
          <w:ilvl w:val="1"/>
          <w:numId w:val="8"/>
        </w:numPr>
        <w:jc w:val="both"/>
        <w:rPr>
          <w:rFonts w:ascii="Arial" w:hAnsi="Arial" w:cs="Arial"/>
          <w:sz w:val="24"/>
          <w:szCs w:val="24"/>
          <w:lang w:val="mn-MN"/>
        </w:rPr>
      </w:pPr>
      <w:r w:rsidRPr="002B0A16">
        <w:rPr>
          <w:rFonts w:ascii="Arial" w:hAnsi="Arial" w:cs="Arial"/>
          <w:sz w:val="24"/>
          <w:szCs w:val="24"/>
          <w:lang w:val="mn-MN"/>
        </w:rPr>
        <w:t>Багшийн ёс зүйн зөрчил гэж энэ дүрмээр тогтоосон багшийн мэрг</w:t>
      </w:r>
      <w:r w:rsidR="00C06DF9">
        <w:rPr>
          <w:rFonts w:ascii="Arial" w:hAnsi="Arial" w:cs="Arial"/>
          <w:sz w:val="24"/>
          <w:szCs w:val="24"/>
          <w:lang w:val="mn-MN"/>
        </w:rPr>
        <w:t>э</w:t>
      </w:r>
      <w:r w:rsidRPr="002B0A16">
        <w:rPr>
          <w:rFonts w:ascii="Arial" w:hAnsi="Arial" w:cs="Arial"/>
          <w:sz w:val="24"/>
          <w:szCs w:val="24"/>
          <w:lang w:val="mn-MN"/>
        </w:rPr>
        <w:t>жлийн ёс зүйн хэм хэмжээг зөрчсөн санаатай болон санамсаргүй үйлдэл, эс үйлдэхийг хэлнэ.</w:t>
      </w:r>
    </w:p>
    <w:p w:rsidR="00A26D0B" w:rsidRPr="002B0A16" w:rsidRDefault="00C06DF9" w:rsidP="00A26D0B">
      <w:pPr>
        <w:pStyle w:val="ListParagraph"/>
        <w:numPr>
          <w:ilvl w:val="1"/>
          <w:numId w:val="8"/>
        </w:numPr>
        <w:jc w:val="both"/>
        <w:rPr>
          <w:rFonts w:ascii="Arial" w:hAnsi="Arial" w:cs="Arial"/>
          <w:sz w:val="24"/>
          <w:szCs w:val="24"/>
          <w:lang w:val="mn-MN"/>
        </w:rPr>
      </w:pPr>
      <w:r>
        <w:rPr>
          <w:rFonts w:ascii="Arial" w:hAnsi="Arial" w:cs="Arial"/>
          <w:sz w:val="24"/>
          <w:szCs w:val="24"/>
          <w:lang w:val="mn-MN"/>
        </w:rPr>
        <w:t>Сургалтын эрх чөлөө гэж мэдл</w:t>
      </w:r>
      <w:r w:rsidR="00A26D0B" w:rsidRPr="002B0A16">
        <w:rPr>
          <w:rFonts w:ascii="Arial" w:hAnsi="Arial" w:cs="Arial"/>
          <w:sz w:val="24"/>
          <w:szCs w:val="24"/>
          <w:lang w:val="mn-MN"/>
        </w:rPr>
        <w:t>эг бүтээх, эзэмших, дамжуулах, үйл явц хараат бус, ямар нэг нөлөөлөлд автаагүй, багш хичээлээ өөрийн арга барила</w:t>
      </w:r>
      <w:r>
        <w:rPr>
          <w:rFonts w:ascii="Arial" w:hAnsi="Arial" w:cs="Arial"/>
          <w:sz w:val="24"/>
          <w:szCs w:val="24"/>
          <w:lang w:val="mn-MN"/>
        </w:rPr>
        <w:t>ар заах, оюутан сонирхол, хэрэгц</w:t>
      </w:r>
      <w:r w:rsidR="00A26D0B" w:rsidRPr="002B0A16">
        <w:rPr>
          <w:rFonts w:ascii="Arial" w:hAnsi="Arial" w:cs="Arial"/>
          <w:sz w:val="24"/>
          <w:szCs w:val="24"/>
          <w:lang w:val="mn-MN"/>
        </w:rPr>
        <w:t>ээндээ тохируулан боловсрол эзэмших нөхцлийг хангах боломж бүрдүүлэхийг хэлнэ.</w:t>
      </w:r>
    </w:p>
    <w:p w:rsidR="00A26D0B" w:rsidRPr="002B0A16" w:rsidRDefault="00A26D0B" w:rsidP="0064168E">
      <w:pPr>
        <w:jc w:val="center"/>
        <w:rPr>
          <w:rFonts w:ascii="Arial" w:hAnsi="Arial" w:cs="Arial"/>
          <w:b/>
          <w:sz w:val="24"/>
          <w:szCs w:val="24"/>
          <w:lang w:val="mn-MN"/>
        </w:rPr>
      </w:pPr>
      <w:r w:rsidRPr="002B0A16">
        <w:rPr>
          <w:rFonts w:ascii="Arial" w:hAnsi="Arial" w:cs="Arial"/>
          <w:b/>
          <w:sz w:val="24"/>
          <w:szCs w:val="24"/>
          <w:lang w:val="mn-MN"/>
        </w:rPr>
        <w:t>Гурав. Багшийн мэргэжлийн эрх</w:t>
      </w:r>
    </w:p>
    <w:p w:rsidR="00A26D0B" w:rsidRPr="002B0A16" w:rsidRDefault="00A26D0B" w:rsidP="00A26D0B">
      <w:pPr>
        <w:pStyle w:val="ListParagraph"/>
        <w:numPr>
          <w:ilvl w:val="1"/>
          <w:numId w:val="10"/>
        </w:numPr>
        <w:jc w:val="both"/>
        <w:rPr>
          <w:rFonts w:ascii="Arial" w:hAnsi="Arial" w:cs="Arial"/>
          <w:sz w:val="24"/>
          <w:szCs w:val="24"/>
          <w:lang w:val="mn-MN"/>
        </w:rPr>
      </w:pPr>
      <w:r w:rsidRPr="002B0A16">
        <w:rPr>
          <w:rFonts w:ascii="Arial" w:hAnsi="Arial" w:cs="Arial"/>
          <w:sz w:val="24"/>
          <w:szCs w:val="24"/>
          <w:lang w:val="mn-MN"/>
        </w:rPr>
        <w:t>Мэргэжлийн боловсролын сургалтын байгууллага нь багш нарыг сургалт, судалгааны үйл ажиллагааг хэвийн явуулах нөхцөл бололцоогоор хангаж, дэмжих үүрэгтэй.</w:t>
      </w:r>
    </w:p>
    <w:p w:rsidR="00A26D0B" w:rsidRPr="002B0A16" w:rsidRDefault="00A26D0B" w:rsidP="00A26D0B">
      <w:pPr>
        <w:pStyle w:val="ListParagraph"/>
        <w:numPr>
          <w:ilvl w:val="1"/>
          <w:numId w:val="10"/>
        </w:numPr>
        <w:jc w:val="both"/>
        <w:rPr>
          <w:rFonts w:ascii="Arial" w:hAnsi="Arial" w:cs="Arial"/>
          <w:sz w:val="24"/>
          <w:szCs w:val="24"/>
          <w:lang w:val="mn-MN"/>
        </w:rPr>
      </w:pPr>
      <w:r w:rsidRPr="002B0A16">
        <w:rPr>
          <w:rFonts w:ascii="Arial" w:hAnsi="Arial" w:cs="Arial"/>
          <w:sz w:val="24"/>
          <w:szCs w:val="24"/>
          <w:lang w:val="mn-MN"/>
        </w:rPr>
        <w:t>Мэргэжлийн боловсролын сургалтын байгууллага</w:t>
      </w:r>
      <w:r w:rsidR="000755AE" w:rsidRPr="002B0A16">
        <w:rPr>
          <w:rFonts w:ascii="Arial" w:hAnsi="Arial" w:cs="Arial"/>
          <w:sz w:val="24"/>
          <w:szCs w:val="24"/>
          <w:lang w:val="mn-MN"/>
        </w:rPr>
        <w:t xml:space="preserve"> дүрмээрээ багшийн сургалтын эрх чөлөөг хангана.</w:t>
      </w:r>
    </w:p>
    <w:p w:rsidR="000755AE" w:rsidRPr="002B0A16" w:rsidRDefault="000755AE" w:rsidP="00A26D0B">
      <w:pPr>
        <w:pStyle w:val="ListParagraph"/>
        <w:numPr>
          <w:ilvl w:val="1"/>
          <w:numId w:val="10"/>
        </w:numPr>
        <w:jc w:val="both"/>
        <w:rPr>
          <w:rFonts w:ascii="Arial" w:hAnsi="Arial" w:cs="Arial"/>
          <w:sz w:val="24"/>
          <w:szCs w:val="24"/>
          <w:lang w:val="mn-MN"/>
        </w:rPr>
      </w:pPr>
      <w:r w:rsidRPr="002B0A16">
        <w:rPr>
          <w:rFonts w:ascii="Arial" w:hAnsi="Arial" w:cs="Arial"/>
          <w:sz w:val="24"/>
          <w:szCs w:val="24"/>
          <w:lang w:val="mn-MN"/>
        </w:rPr>
        <w:t>Багш нь Монгол Улсын Үндсэн хууль, Боловсролын тухай хууль, Дээд боловсролын тух</w:t>
      </w:r>
      <w:r w:rsidR="002B0A16">
        <w:rPr>
          <w:rFonts w:ascii="Arial" w:hAnsi="Arial" w:cs="Arial"/>
          <w:sz w:val="24"/>
          <w:szCs w:val="24"/>
          <w:lang w:val="mn-MN"/>
        </w:rPr>
        <w:t>ай хууль, Хөдөлмөрийн тухай хуул</w:t>
      </w:r>
      <w:r w:rsidRPr="002B0A16">
        <w:rPr>
          <w:rFonts w:ascii="Arial" w:hAnsi="Arial" w:cs="Arial"/>
          <w:sz w:val="24"/>
          <w:szCs w:val="24"/>
          <w:lang w:val="mn-MN"/>
        </w:rPr>
        <w:t>ьд заасны дагуу доорх эрхээр хангагдана.</w:t>
      </w:r>
    </w:p>
    <w:p w:rsidR="000755AE" w:rsidRPr="002B0A16" w:rsidRDefault="000755AE" w:rsidP="000755AE">
      <w:pPr>
        <w:pStyle w:val="ListParagraph"/>
        <w:numPr>
          <w:ilvl w:val="0"/>
          <w:numId w:val="14"/>
        </w:numPr>
        <w:jc w:val="both"/>
        <w:rPr>
          <w:rFonts w:ascii="Arial" w:hAnsi="Arial" w:cs="Arial"/>
          <w:sz w:val="24"/>
          <w:szCs w:val="24"/>
          <w:lang w:val="mn-MN"/>
        </w:rPr>
      </w:pPr>
      <w:r w:rsidRPr="002B0A16">
        <w:rPr>
          <w:rFonts w:ascii="Arial" w:hAnsi="Arial" w:cs="Arial"/>
          <w:sz w:val="24"/>
          <w:szCs w:val="24"/>
          <w:lang w:val="mn-MN"/>
        </w:rPr>
        <w:lastRenderedPageBreak/>
        <w:t>Судалгаа, шинжилгээний ажлыг чөлөөтэй хийх, түүний үр дүнгийн талаар санал солилцох</w:t>
      </w:r>
    </w:p>
    <w:p w:rsidR="000755AE" w:rsidRPr="002B0A16" w:rsidRDefault="000755AE" w:rsidP="000755AE">
      <w:pPr>
        <w:pStyle w:val="ListParagraph"/>
        <w:numPr>
          <w:ilvl w:val="0"/>
          <w:numId w:val="14"/>
        </w:numPr>
        <w:jc w:val="both"/>
        <w:rPr>
          <w:rFonts w:ascii="Arial" w:hAnsi="Arial" w:cs="Arial"/>
          <w:sz w:val="24"/>
          <w:szCs w:val="24"/>
          <w:lang w:val="mn-MN"/>
        </w:rPr>
      </w:pPr>
      <w:r w:rsidRPr="002B0A16">
        <w:rPr>
          <w:rFonts w:ascii="Arial" w:hAnsi="Arial" w:cs="Arial"/>
          <w:sz w:val="24"/>
          <w:szCs w:val="24"/>
          <w:lang w:val="mn-MN"/>
        </w:rPr>
        <w:t>Сургалтанд шинжлэх ухааны дэвшилтэт аргыг сонгон хэрэглэх</w:t>
      </w:r>
    </w:p>
    <w:p w:rsidR="000755AE" w:rsidRPr="002B0A16" w:rsidRDefault="000755AE" w:rsidP="000755AE">
      <w:pPr>
        <w:pStyle w:val="ListParagraph"/>
        <w:numPr>
          <w:ilvl w:val="0"/>
          <w:numId w:val="14"/>
        </w:numPr>
        <w:jc w:val="both"/>
        <w:rPr>
          <w:rFonts w:ascii="Arial" w:hAnsi="Arial" w:cs="Arial"/>
          <w:sz w:val="24"/>
          <w:szCs w:val="24"/>
          <w:lang w:val="mn-MN"/>
        </w:rPr>
      </w:pPr>
      <w:r w:rsidRPr="002B0A16">
        <w:rPr>
          <w:rFonts w:ascii="Arial" w:hAnsi="Arial" w:cs="Arial"/>
          <w:sz w:val="24"/>
          <w:szCs w:val="24"/>
          <w:lang w:val="mn-MN"/>
        </w:rPr>
        <w:t>Боловсролын стандартад нийцсэн сурах бичиг, сургалтын хэрэглэгдэхүүнийг сонгон хэрэглэх</w:t>
      </w:r>
    </w:p>
    <w:p w:rsidR="000755AE" w:rsidRPr="002B0A16" w:rsidRDefault="000755AE" w:rsidP="000755AE">
      <w:pPr>
        <w:pStyle w:val="ListParagraph"/>
        <w:numPr>
          <w:ilvl w:val="0"/>
          <w:numId w:val="14"/>
        </w:numPr>
        <w:jc w:val="both"/>
        <w:rPr>
          <w:rFonts w:ascii="Arial" w:hAnsi="Arial" w:cs="Arial"/>
          <w:sz w:val="24"/>
          <w:szCs w:val="24"/>
          <w:lang w:val="mn-MN"/>
        </w:rPr>
      </w:pPr>
      <w:r w:rsidRPr="002B0A16">
        <w:rPr>
          <w:rFonts w:ascii="Arial" w:hAnsi="Arial" w:cs="Arial"/>
          <w:sz w:val="24"/>
          <w:szCs w:val="24"/>
          <w:lang w:val="mn-MN"/>
        </w:rPr>
        <w:t>Үзэл бодлоо чөлөөтэй илэрхийлэх, төрийн байгууллаг</w:t>
      </w:r>
      <w:r w:rsidR="002B0A16">
        <w:rPr>
          <w:rFonts w:ascii="Arial" w:hAnsi="Arial" w:cs="Arial"/>
          <w:sz w:val="24"/>
          <w:szCs w:val="24"/>
          <w:lang w:val="mn-MN"/>
        </w:rPr>
        <w:t>а</w:t>
      </w:r>
      <w:r w:rsidRPr="002B0A16">
        <w:rPr>
          <w:rFonts w:ascii="Arial" w:hAnsi="Arial" w:cs="Arial"/>
          <w:sz w:val="24"/>
          <w:szCs w:val="24"/>
          <w:lang w:val="mn-MN"/>
        </w:rPr>
        <w:t>, албан тушаалтанд өргөдөл, гомдлоо гаргаж шийдвэрлүүлэх</w:t>
      </w:r>
    </w:p>
    <w:p w:rsidR="000755AE" w:rsidRPr="002B0A16" w:rsidRDefault="000755AE" w:rsidP="000755AE">
      <w:pPr>
        <w:pStyle w:val="ListParagraph"/>
        <w:numPr>
          <w:ilvl w:val="0"/>
          <w:numId w:val="14"/>
        </w:numPr>
        <w:jc w:val="both"/>
        <w:rPr>
          <w:rFonts w:ascii="Arial" w:hAnsi="Arial" w:cs="Arial"/>
          <w:sz w:val="24"/>
          <w:szCs w:val="24"/>
          <w:lang w:val="mn-MN"/>
        </w:rPr>
      </w:pPr>
      <w:r w:rsidRPr="002B0A16">
        <w:rPr>
          <w:rFonts w:ascii="Arial" w:hAnsi="Arial" w:cs="Arial"/>
          <w:sz w:val="24"/>
          <w:szCs w:val="24"/>
          <w:lang w:val="mn-MN"/>
        </w:rPr>
        <w:t>Хөдөлмөрийн аятай нөхцлөөр хангуулах</w:t>
      </w:r>
    </w:p>
    <w:p w:rsidR="000755AE" w:rsidRPr="002B0A16" w:rsidRDefault="000755AE" w:rsidP="0064168E">
      <w:pPr>
        <w:jc w:val="center"/>
        <w:rPr>
          <w:rFonts w:ascii="Arial" w:hAnsi="Arial" w:cs="Arial"/>
          <w:b/>
          <w:sz w:val="24"/>
          <w:szCs w:val="24"/>
          <w:lang w:val="mn-MN"/>
        </w:rPr>
      </w:pPr>
      <w:r w:rsidRPr="002B0A16">
        <w:rPr>
          <w:rFonts w:ascii="Arial" w:hAnsi="Arial" w:cs="Arial"/>
          <w:b/>
          <w:sz w:val="24"/>
          <w:szCs w:val="24"/>
          <w:lang w:val="mn-MN"/>
        </w:rPr>
        <w:t>Дөрөв.</w:t>
      </w:r>
      <w:r w:rsidR="0064168E" w:rsidRPr="002B0A16">
        <w:rPr>
          <w:rFonts w:ascii="Arial" w:hAnsi="Arial" w:cs="Arial"/>
          <w:b/>
          <w:sz w:val="24"/>
          <w:szCs w:val="24"/>
          <w:lang w:val="mn-MN"/>
        </w:rPr>
        <w:t xml:space="preserve"> Багшийн мэр</w:t>
      </w:r>
      <w:r w:rsidRPr="002B0A16">
        <w:rPr>
          <w:rFonts w:ascii="Arial" w:hAnsi="Arial" w:cs="Arial"/>
          <w:b/>
          <w:sz w:val="24"/>
          <w:szCs w:val="24"/>
          <w:lang w:val="mn-MN"/>
        </w:rPr>
        <w:t>г</w:t>
      </w:r>
      <w:r w:rsidR="0064168E" w:rsidRPr="002B0A16">
        <w:rPr>
          <w:rFonts w:ascii="Arial" w:hAnsi="Arial" w:cs="Arial"/>
          <w:b/>
          <w:sz w:val="24"/>
          <w:szCs w:val="24"/>
          <w:lang w:val="mn-MN"/>
        </w:rPr>
        <w:t>эжлийн ёс зүй, мэр</w:t>
      </w:r>
      <w:r w:rsidRPr="002B0A16">
        <w:rPr>
          <w:rFonts w:ascii="Arial" w:hAnsi="Arial" w:cs="Arial"/>
          <w:b/>
          <w:sz w:val="24"/>
          <w:szCs w:val="24"/>
          <w:lang w:val="mn-MN"/>
        </w:rPr>
        <w:t>г</w:t>
      </w:r>
      <w:r w:rsidR="0064168E" w:rsidRPr="002B0A16">
        <w:rPr>
          <w:rFonts w:ascii="Arial" w:hAnsi="Arial" w:cs="Arial"/>
          <w:b/>
          <w:sz w:val="24"/>
          <w:szCs w:val="24"/>
          <w:lang w:val="mn-MN"/>
        </w:rPr>
        <w:t>э</w:t>
      </w:r>
      <w:r w:rsidRPr="002B0A16">
        <w:rPr>
          <w:rFonts w:ascii="Arial" w:hAnsi="Arial" w:cs="Arial"/>
          <w:b/>
          <w:sz w:val="24"/>
          <w:szCs w:val="24"/>
          <w:lang w:val="mn-MN"/>
        </w:rPr>
        <w:t>жлийн хариуцлага</w:t>
      </w:r>
    </w:p>
    <w:p w:rsidR="000755AE" w:rsidRPr="002B0A16" w:rsidRDefault="000755AE" w:rsidP="002B0A16">
      <w:pPr>
        <w:rPr>
          <w:rFonts w:ascii="Arial" w:hAnsi="Arial" w:cs="Arial"/>
          <w:b/>
          <w:i/>
          <w:sz w:val="24"/>
          <w:szCs w:val="24"/>
          <w:lang w:val="mn-MN"/>
        </w:rPr>
      </w:pPr>
      <w:r w:rsidRPr="002B0A16">
        <w:rPr>
          <w:rFonts w:ascii="Arial" w:hAnsi="Arial" w:cs="Arial"/>
          <w:b/>
          <w:i/>
          <w:sz w:val="24"/>
          <w:szCs w:val="24"/>
          <w:lang w:val="mn-MN"/>
        </w:rPr>
        <w:t>А. Багшлах үүргээ хэрэгжүүлэхэд тавих ёс зүйн хэм хэмжээ</w:t>
      </w:r>
    </w:p>
    <w:p w:rsidR="00E83272" w:rsidRPr="008156FB" w:rsidRDefault="00E83272" w:rsidP="008156FB">
      <w:pPr>
        <w:pStyle w:val="ListParagraph"/>
        <w:numPr>
          <w:ilvl w:val="1"/>
          <w:numId w:val="30"/>
        </w:numPr>
        <w:jc w:val="both"/>
        <w:rPr>
          <w:rFonts w:ascii="Arial" w:hAnsi="Arial" w:cs="Arial"/>
          <w:sz w:val="24"/>
          <w:szCs w:val="24"/>
          <w:lang w:val="mn-MN"/>
        </w:rPr>
      </w:pPr>
      <w:r w:rsidRPr="008156FB">
        <w:rPr>
          <w:rFonts w:ascii="Arial" w:hAnsi="Arial" w:cs="Arial"/>
          <w:sz w:val="24"/>
          <w:szCs w:val="24"/>
          <w:lang w:val="mn-MN"/>
        </w:rPr>
        <w:t>Багш суралцагчдаа бүтээлчээр, бие даан суралцах чадвар эзэмшүүлэхэд анхаарч, суралцагч сурахын төлөө чөлөөтэй эрэл хайгуул хийхэд дэмжлэг үзүүлнэ. Багш хичээлээ мэрг</w:t>
      </w:r>
      <w:r w:rsidR="002B0A16" w:rsidRPr="008156FB">
        <w:rPr>
          <w:rFonts w:ascii="Arial" w:hAnsi="Arial" w:cs="Arial"/>
          <w:sz w:val="24"/>
          <w:szCs w:val="24"/>
          <w:lang w:val="mn-MN"/>
        </w:rPr>
        <w:t>э</w:t>
      </w:r>
      <w:r w:rsidRPr="008156FB">
        <w:rPr>
          <w:rFonts w:ascii="Arial" w:hAnsi="Arial" w:cs="Arial"/>
          <w:sz w:val="24"/>
          <w:szCs w:val="24"/>
          <w:lang w:val="mn-MN"/>
        </w:rPr>
        <w:t>жлийн дээд төвшинд заана.</w:t>
      </w:r>
      <w:r w:rsidR="002B0A16" w:rsidRPr="008156FB">
        <w:rPr>
          <w:rFonts w:ascii="Arial" w:hAnsi="Arial" w:cs="Arial"/>
          <w:sz w:val="24"/>
          <w:szCs w:val="24"/>
          <w:lang w:val="mn-MN"/>
        </w:rPr>
        <w:t xml:space="preserve"> </w:t>
      </w:r>
      <w:r w:rsidRPr="008156FB">
        <w:rPr>
          <w:rFonts w:ascii="Arial" w:hAnsi="Arial" w:cs="Arial"/>
          <w:sz w:val="24"/>
          <w:szCs w:val="24"/>
          <w:lang w:val="mn-MN"/>
        </w:rPr>
        <w:t>Багш суралцагчид хувь хүний нь хүндэтгэл үзүүлэн тэднийг сурах үйл ажиллагааг чиглүүлэн удирдагч, зөвлөгч байх ёстой. Багш суралцагчийн мэдлэг чадвар, хүчин чармайлтыг бодитой, шударга үнэлдэг байна. Багш суралцагч хоорондын харилцаанд итгэл, хүндэтгэлийг эрхэмлэнэ.</w:t>
      </w:r>
    </w:p>
    <w:p w:rsidR="00B82CE9" w:rsidRPr="008156FB" w:rsidRDefault="00E83272" w:rsidP="008156FB">
      <w:pPr>
        <w:pStyle w:val="ListParagraph"/>
        <w:numPr>
          <w:ilvl w:val="1"/>
          <w:numId w:val="30"/>
        </w:numPr>
        <w:jc w:val="both"/>
        <w:rPr>
          <w:rFonts w:ascii="Arial" w:hAnsi="Arial" w:cs="Arial"/>
          <w:sz w:val="24"/>
          <w:szCs w:val="24"/>
          <w:lang w:val="mn-MN"/>
        </w:rPr>
      </w:pPr>
      <w:r w:rsidRPr="008156FB">
        <w:rPr>
          <w:rFonts w:ascii="Arial" w:hAnsi="Arial" w:cs="Arial"/>
          <w:sz w:val="24"/>
          <w:szCs w:val="24"/>
          <w:lang w:val="mn-MN"/>
        </w:rPr>
        <w:t>Багшлах үйл ажиллагааны зохисгүй хэлбэрүүд</w:t>
      </w:r>
      <w:r w:rsidR="008156FB">
        <w:rPr>
          <w:rFonts w:ascii="Arial" w:hAnsi="Arial" w:cs="Arial"/>
          <w:sz w:val="24"/>
          <w:szCs w:val="24"/>
          <w:lang w:val="mn-MN"/>
        </w:rPr>
        <w:t>ээс татгалзах</w:t>
      </w:r>
    </w:p>
    <w:p w:rsidR="00E83272" w:rsidRPr="002B0A16" w:rsidRDefault="00E83272" w:rsidP="008156FB">
      <w:pPr>
        <w:pStyle w:val="ListParagraph"/>
        <w:numPr>
          <w:ilvl w:val="1"/>
          <w:numId w:val="30"/>
        </w:numPr>
        <w:jc w:val="both"/>
        <w:rPr>
          <w:rFonts w:ascii="Arial" w:hAnsi="Arial" w:cs="Arial"/>
          <w:sz w:val="24"/>
          <w:szCs w:val="24"/>
          <w:lang w:val="mn-MN"/>
        </w:rPr>
      </w:pPr>
      <w:r w:rsidRPr="002B0A16">
        <w:rPr>
          <w:rFonts w:ascii="Arial" w:hAnsi="Arial" w:cs="Arial"/>
          <w:sz w:val="24"/>
          <w:szCs w:val="24"/>
          <w:lang w:val="mn-MN"/>
        </w:rPr>
        <w:t>Багшлах үүргээ биелүүлэхгүй байх</w:t>
      </w:r>
    </w:p>
    <w:p w:rsidR="00E83272" w:rsidRPr="002B0A16" w:rsidRDefault="00E83272" w:rsidP="00E83272">
      <w:pPr>
        <w:pStyle w:val="ListParagraph"/>
        <w:numPr>
          <w:ilvl w:val="0"/>
          <w:numId w:val="19"/>
        </w:numPr>
        <w:jc w:val="both"/>
        <w:rPr>
          <w:rFonts w:ascii="Arial" w:hAnsi="Arial" w:cs="Arial"/>
          <w:sz w:val="24"/>
          <w:szCs w:val="24"/>
          <w:lang w:val="mn-MN"/>
        </w:rPr>
      </w:pPr>
      <w:r w:rsidRPr="002B0A16">
        <w:rPr>
          <w:rFonts w:ascii="Arial" w:hAnsi="Arial" w:cs="Arial"/>
          <w:sz w:val="24"/>
          <w:szCs w:val="24"/>
          <w:lang w:val="mn-MN"/>
        </w:rPr>
        <w:t>Суралцагчийг дур зоргоороо хичээлд оруулахгүй байх</w:t>
      </w:r>
    </w:p>
    <w:p w:rsidR="00E83272" w:rsidRPr="002B0A16" w:rsidRDefault="00E83272" w:rsidP="00E83272">
      <w:pPr>
        <w:pStyle w:val="ListParagraph"/>
        <w:numPr>
          <w:ilvl w:val="0"/>
          <w:numId w:val="19"/>
        </w:numPr>
        <w:jc w:val="both"/>
        <w:rPr>
          <w:rFonts w:ascii="Arial" w:hAnsi="Arial" w:cs="Arial"/>
          <w:sz w:val="24"/>
          <w:szCs w:val="24"/>
          <w:lang w:val="mn-MN"/>
        </w:rPr>
      </w:pPr>
      <w:r w:rsidRPr="002B0A16">
        <w:rPr>
          <w:rFonts w:ascii="Arial" w:hAnsi="Arial" w:cs="Arial"/>
          <w:sz w:val="24"/>
          <w:szCs w:val="24"/>
          <w:lang w:val="mn-MN"/>
        </w:rPr>
        <w:t>Хичээл</w:t>
      </w:r>
      <w:r w:rsidR="002B0A16">
        <w:rPr>
          <w:rFonts w:ascii="Arial" w:hAnsi="Arial" w:cs="Arial"/>
          <w:sz w:val="24"/>
          <w:szCs w:val="24"/>
          <w:lang w:val="mn-MN"/>
        </w:rPr>
        <w:t>д холбогдолгүй материалыг сурга</w:t>
      </w:r>
      <w:r w:rsidRPr="002B0A16">
        <w:rPr>
          <w:rFonts w:ascii="Arial" w:hAnsi="Arial" w:cs="Arial"/>
          <w:sz w:val="24"/>
          <w:szCs w:val="24"/>
          <w:lang w:val="mn-MN"/>
        </w:rPr>
        <w:t>лтанд ихээр ашиглах</w:t>
      </w:r>
    </w:p>
    <w:p w:rsidR="00E83272" w:rsidRPr="002B0A16" w:rsidRDefault="00E83272" w:rsidP="00E83272">
      <w:pPr>
        <w:pStyle w:val="ListParagraph"/>
        <w:numPr>
          <w:ilvl w:val="0"/>
          <w:numId w:val="19"/>
        </w:numPr>
        <w:jc w:val="both"/>
        <w:rPr>
          <w:rFonts w:ascii="Arial" w:hAnsi="Arial" w:cs="Arial"/>
          <w:sz w:val="24"/>
          <w:szCs w:val="24"/>
          <w:lang w:val="mn-MN"/>
        </w:rPr>
      </w:pPr>
      <w:r w:rsidRPr="002B0A16">
        <w:rPr>
          <w:rFonts w:ascii="Arial" w:hAnsi="Arial" w:cs="Arial"/>
          <w:sz w:val="24"/>
          <w:szCs w:val="24"/>
          <w:lang w:val="mn-MN"/>
        </w:rPr>
        <w:t>Хичээл, шалгалт болон ажлын цагийн хуваарийг зохицуулсан журмыг шалгуураар зөрчих</w:t>
      </w:r>
    </w:p>
    <w:p w:rsidR="00E83272" w:rsidRPr="002B0A16" w:rsidRDefault="00E83272" w:rsidP="00E83272">
      <w:pPr>
        <w:pStyle w:val="ListParagraph"/>
        <w:numPr>
          <w:ilvl w:val="0"/>
          <w:numId w:val="19"/>
        </w:numPr>
        <w:jc w:val="both"/>
        <w:rPr>
          <w:rFonts w:ascii="Arial" w:hAnsi="Arial" w:cs="Arial"/>
          <w:sz w:val="24"/>
          <w:szCs w:val="24"/>
          <w:lang w:val="mn-MN"/>
        </w:rPr>
      </w:pPr>
      <w:r w:rsidRPr="002B0A16">
        <w:rPr>
          <w:rFonts w:ascii="Arial" w:hAnsi="Arial" w:cs="Arial"/>
          <w:sz w:val="24"/>
          <w:szCs w:val="24"/>
          <w:lang w:val="mn-MN"/>
        </w:rPr>
        <w:t>Суралцагчийн мэдлэг, чадвар, хандлагыг тухайн хичээлд шууд хамааралгүй</w:t>
      </w:r>
      <w:r w:rsidR="00B82CE9" w:rsidRPr="002B0A16">
        <w:rPr>
          <w:rFonts w:ascii="Arial" w:hAnsi="Arial" w:cs="Arial"/>
          <w:sz w:val="24"/>
          <w:szCs w:val="24"/>
          <w:lang w:val="mn-MN"/>
        </w:rPr>
        <w:t xml:space="preserve"> шалгуураар дүгнэх</w:t>
      </w:r>
    </w:p>
    <w:p w:rsidR="00B82CE9" w:rsidRPr="002B0A16" w:rsidRDefault="00B82CE9" w:rsidP="00E83272">
      <w:pPr>
        <w:pStyle w:val="ListParagraph"/>
        <w:numPr>
          <w:ilvl w:val="0"/>
          <w:numId w:val="19"/>
        </w:numPr>
        <w:jc w:val="both"/>
        <w:rPr>
          <w:rFonts w:ascii="Arial" w:hAnsi="Arial" w:cs="Arial"/>
          <w:sz w:val="24"/>
          <w:szCs w:val="24"/>
          <w:lang w:val="mn-MN"/>
        </w:rPr>
      </w:pPr>
      <w:r w:rsidRPr="002B0A16">
        <w:rPr>
          <w:rFonts w:ascii="Arial" w:hAnsi="Arial" w:cs="Arial"/>
          <w:sz w:val="24"/>
          <w:szCs w:val="24"/>
          <w:lang w:val="mn-MN"/>
        </w:rPr>
        <w:t>Суралцагчийн сургалтын үр дүнг үнэлэхийг шалтгаангүйгээр буюу тодорхойгүй хугацаагаар дур мэдэн хойшлуулах</w:t>
      </w:r>
    </w:p>
    <w:p w:rsidR="00B82CE9" w:rsidRPr="002B0A16" w:rsidRDefault="00B82CE9" w:rsidP="008156FB">
      <w:pPr>
        <w:pStyle w:val="ListParagraph"/>
        <w:numPr>
          <w:ilvl w:val="1"/>
          <w:numId w:val="30"/>
        </w:numPr>
        <w:jc w:val="both"/>
        <w:rPr>
          <w:rFonts w:ascii="Arial" w:hAnsi="Arial" w:cs="Arial"/>
          <w:sz w:val="24"/>
          <w:szCs w:val="24"/>
          <w:lang w:val="mn-MN"/>
        </w:rPr>
      </w:pPr>
      <w:r w:rsidRPr="002B0A16">
        <w:rPr>
          <w:rFonts w:ascii="Arial" w:hAnsi="Arial" w:cs="Arial"/>
          <w:sz w:val="24"/>
          <w:szCs w:val="24"/>
          <w:lang w:val="mn-MN"/>
        </w:rPr>
        <w:t>Суралцагчийг үндэс, угсаа, хэл, арьсны өнгө, нас хүйс, нийгмийн гарал, байдал, хөрөнгө чинээ, шашин шүтлэг, үзэл бодол, эрүүл мэндийн онцлог болон хувийн шалтгаанаар ялгаварлан гадуурхах, тэдэнд тэгш бус хандах</w:t>
      </w:r>
    </w:p>
    <w:p w:rsidR="00B82CE9" w:rsidRPr="002B0A16" w:rsidRDefault="00B82CE9" w:rsidP="008156FB">
      <w:pPr>
        <w:pStyle w:val="ListParagraph"/>
        <w:numPr>
          <w:ilvl w:val="1"/>
          <w:numId w:val="30"/>
        </w:numPr>
        <w:jc w:val="both"/>
        <w:rPr>
          <w:rFonts w:ascii="Arial" w:hAnsi="Arial" w:cs="Arial"/>
          <w:sz w:val="24"/>
          <w:szCs w:val="24"/>
          <w:lang w:val="mn-MN"/>
        </w:rPr>
      </w:pPr>
      <w:r w:rsidRPr="002B0A16">
        <w:rPr>
          <w:rFonts w:ascii="Arial" w:hAnsi="Arial" w:cs="Arial"/>
          <w:sz w:val="24"/>
          <w:szCs w:val="24"/>
          <w:lang w:val="mn-MN"/>
        </w:rPr>
        <w:t>Албан тушаал буюу эрх мэдлээ ашиглан дур мэдэн эсхүл хувийн шалтгаанаар суралцагчийн санаа бодол, ухамсарт хүчээр нөлөөлөх, үзэл бодлоо тулгах, аашилж загнах, айлган сүрдүүлэх зэргээр зүй бус авирлах</w:t>
      </w:r>
    </w:p>
    <w:p w:rsidR="00B82CE9" w:rsidRPr="002B0A16" w:rsidRDefault="00B82CE9" w:rsidP="008156FB">
      <w:pPr>
        <w:pStyle w:val="ListParagraph"/>
        <w:numPr>
          <w:ilvl w:val="1"/>
          <w:numId w:val="30"/>
        </w:numPr>
        <w:jc w:val="both"/>
        <w:rPr>
          <w:rFonts w:ascii="Arial" w:hAnsi="Arial" w:cs="Arial"/>
          <w:sz w:val="24"/>
          <w:szCs w:val="24"/>
          <w:lang w:val="mn-MN"/>
        </w:rPr>
      </w:pPr>
      <w:r w:rsidRPr="002B0A16">
        <w:rPr>
          <w:rFonts w:ascii="Arial" w:hAnsi="Arial" w:cs="Arial"/>
          <w:sz w:val="24"/>
          <w:szCs w:val="24"/>
          <w:lang w:val="mn-MN"/>
        </w:rPr>
        <w:t>Өөрийн болон бусдын бичсэн ном зохиол, бичмэл материалыг суралцагчдад тулган зарж, борлуулах</w:t>
      </w:r>
    </w:p>
    <w:p w:rsidR="0064168E" w:rsidRPr="002B0A16" w:rsidRDefault="0064168E" w:rsidP="0064168E">
      <w:pPr>
        <w:pStyle w:val="ListParagraph"/>
        <w:ind w:left="360"/>
        <w:jc w:val="both"/>
        <w:rPr>
          <w:rFonts w:ascii="Arial" w:hAnsi="Arial" w:cs="Arial"/>
          <w:sz w:val="24"/>
          <w:szCs w:val="24"/>
          <w:lang w:val="mn-MN"/>
        </w:rPr>
      </w:pPr>
    </w:p>
    <w:p w:rsidR="00141FEB" w:rsidRDefault="00141FEB" w:rsidP="0064168E">
      <w:pPr>
        <w:pStyle w:val="ListParagraph"/>
        <w:ind w:left="360"/>
        <w:jc w:val="center"/>
        <w:rPr>
          <w:rFonts w:ascii="Arial" w:hAnsi="Arial" w:cs="Arial"/>
          <w:b/>
          <w:i/>
          <w:sz w:val="24"/>
          <w:szCs w:val="24"/>
          <w:lang w:val="mn-MN"/>
        </w:rPr>
      </w:pPr>
      <w:r w:rsidRPr="002B0A16">
        <w:rPr>
          <w:rFonts w:ascii="Arial" w:hAnsi="Arial" w:cs="Arial"/>
          <w:b/>
          <w:i/>
          <w:sz w:val="24"/>
          <w:szCs w:val="24"/>
          <w:lang w:val="mn-MN"/>
        </w:rPr>
        <w:t>Б. Багшийн мэдлэг, боловсролд тавих ёс зүйн хэм хэмжээ</w:t>
      </w:r>
    </w:p>
    <w:p w:rsidR="002B0A16" w:rsidRPr="002B0A16" w:rsidRDefault="002B0A16" w:rsidP="0064168E">
      <w:pPr>
        <w:pStyle w:val="ListParagraph"/>
        <w:ind w:left="360"/>
        <w:jc w:val="center"/>
        <w:rPr>
          <w:rFonts w:ascii="Arial" w:hAnsi="Arial" w:cs="Arial"/>
          <w:b/>
          <w:i/>
          <w:sz w:val="24"/>
          <w:szCs w:val="24"/>
          <w:lang w:val="mn-MN"/>
        </w:rPr>
      </w:pPr>
    </w:p>
    <w:p w:rsidR="00141FEB" w:rsidRPr="002B0A16" w:rsidRDefault="00141FEB" w:rsidP="008156FB">
      <w:pPr>
        <w:pStyle w:val="ListParagraph"/>
        <w:numPr>
          <w:ilvl w:val="1"/>
          <w:numId w:val="30"/>
        </w:numPr>
        <w:jc w:val="both"/>
        <w:rPr>
          <w:rFonts w:ascii="Arial" w:hAnsi="Arial" w:cs="Arial"/>
          <w:sz w:val="24"/>
          <w:szCs w:val="24"/>
          <w:lang w:val="mn-MN"/>
        </w:rPr>
      </w:pPr>
      <w:r w:rsidRPr="002B0A16">
        <w:rPr>
          <w:rFonts w:ascii="Arial" w:hAnsi="Arial" w:cs="Arial"/>
          <w:sz w:val="24"/>
          <w:szCs w:val="24"/>
          <w:lang w:val="mn-MN"/>
        </w:rPr>
        <w:t>Багш мэдлэг, боловсролоо тасралтгүй дээшлүүлж байхын үнэ цэнэд тулгуурласан өөрт оногдох тусгай хариуцлагыг хүлээн зөвшөөрөнө. Багшийн заах хичээлтэй холбоотой үндсэн хариуцлага нь үнэнийг бусдын эрхшээлд авталгүй хайж, түүнийг батлах явдал мөн. Үүний тулд багш нар мэдлэг, боловсрол, заах арга, судалгаа хийх чадвараа хөгжүүлэн сайжруулахын төлөө өөрийн хүчээ дайчилна.</w:t>
      </w:r>
    </w:p>
    <w:p w:rsidR="00141FEB" w:rsidRPr="002B0A16" w:rsidRDefault="00141FEB" w:rsidP="008156FB">
      <w:pPr>
        <w:pStyle w:val="ListParagraph"/>
        <w:numPr>
          <w:ilvl w:val="1"/>
          <w:numId w:val="30"/>
        </w:numPr>
        <w:jc w:val="both"/>
        <w:rPr>
          <w:rFonts w:ascii="Arial" w:hAnsi="Arial" w:cs="Arial"/>
          <w:sz w:val="24"/>
          <w:szCs w:val="24"/>
          <w:lang w:val="mn-MN"/>
        </w:rPr>
      </w:pPr>
      <w:r w:rsidRPr="002B0A16">
        <w:rPr>
          <w:rFonts w:ascii="Arial" w:hAnsi="Arial" w:cs="Arial"/>
          <w:sz w:val="24"/>
          <w:szCs w:val="24"/>
          <w:lang w:val="mn-MN"/>
        </w:rPr>
        <w:t>Ёс зүйн зохисгүй хэлбэр.</w:t>
      </w:r>
    </w:p>
    <w:p w:rsidR="00141FEB" w:rsidRPr="002B0A16" w:rsidRDefault="00141FEB" w:rsidP="00141FEB">
      <w:pPr>
        <w:pStyle w:val="ListParagraph"/>
        <w:numPr>
          <w:ilvl w:val="0"/>
          <w:numId w:val="20"/>
        </w:numPr>
        <w:jc w:val="both"/>
        <w:rPr>
          <w:rFonts w:ascii="Arial" w:hAnsi="Arial" w:cs="Arial"/>
          <w:sz w:val="24"/>
          <w:szCs w:val="24"/>
          <w:lang w:val="mn-MN"/>
        </w:rPr>
      </w:pPr>
      <w:r w:rsidRPr="002B0A16">
        <w:rPr>
          <w:rFonts w:ascii="Arial" w:hAnsi="Arial" w:cs="Arial"/>
          <w:sz w:val="24"/>
          <w:szCs w:val="24"/>
          <w:lang w:val="mn-MN"/>
        </w:rPr>
        <w:lastRenderedPageBreak/>
        <w:t>Багш бусдын зохиол бүтээл, судалгаа, нээлтийг санаатайгаар хууль бусаар өөрийн болгох байдлаар нийтээр хүлээн зөвшөөрсөн оюун санааны цэвэр ариун байх ёс дэгийг зөрчих</w:t>
      </w:r>
    </w:p>
    <w:p w:rsidR="00141FEB" w:rsidRPr="002B0A16" w:rsidRDefault="00141FEB" w:rsidP="0064168E">
      <w:pPr>
        <w:ind w:left="360"/>
        <w:jc w:val="center"/>
        <w:rPr>
          <w:rFonts w:ascii="Arial" w:hAnsi="Arial" w:cs="Arial"/>
          <w:b/>
          <w:i/>
          <w:sz w:val="24"/>
          <w:szCs w:val="24"/>
          <w:lang w:val="mn-MN"/>
        </w:rPr>
      </w:pPr>
      <w:r w:rsidRPr="002B0A16">
        <w:rPr>
          <w:rFonts w:ascii="Arial" w:hAnsi="Arial" w:cs="Arial"/>
          <w:b/>
          <w:i/>
          <w:sz w:val="24"/>
          <w:szCs w:val="24"/>
          <w:lang w:val="mn-MN"/>
        </w:rPr>
        <w:t>В. Сургалтын байгууллагын ажилтны хувьд тавих ёс зүйн хэм хэмжээ</w:t>
      </w:r>
    </w:p>
    <w:p w:rsidR="00141FEB" w:rsidRPr="002B0A16" w:rsidRDefault="00141FEB" w:rsidP="008156FB">
      <w:pPr>
        <w:pStyle w:val="ListParagraph"/>
        <w:numPr>
          <w:ilvl w:val="1"/>
          <w:numId w:val="30"/>
        </w:numPr>
        <w:jc w:val="both"/>
        <w:rPr>
          <w:rFonts w:ascii="Arial" w:hAnsi="Arial" w:cs="Arial"/>
          <w:sz w:val="24"/>
          <w:szCs w:val="24"/>
          <w:lang w:val="mn-MN"/>
        </w:rPr>
      </w:pPr>
      <w:r w:rsidRPr="002B0A16">
        <w:rPr>
          <w:rFonts w:ascii="Arial" w:hAnsi="Arial" w:cs="Arial"/>
          <w:sz w:val="24"/>
          <w:szCs w:val="24"/>
          <w:lang w:val="mn-MN"/>
        </w:rPr>
        <w:t xml:space="preserve"> Мэргэжлийн сургалт, боловсролын байгууллагын багш бүтээлч байж, ажил үүргээ мэр</w:t>
      </w:r>
      <w:r w:rsidR="00C06DF9">
        <w:rPr>
          <w:rFonts w:ascii="Arial" w:hAnsi="Arial" w:cs="Arial"/>
          <w:sz w:val="24"/>
          <w:szCs w:val="24"/>
          <w:lang w:val="mn-MN"/>
        </w:rPr>
        <w:t>гэ</w:t>
      </w:r>
      <w:r w:rsidRPr="002B0A16">
        <w:rPr>
          <w:rFonts w:ascii="Arial" w:hAnsi="Arial" w:cs="Arial"/>
          <w:sz w:val="24"/>
          <w:szCs w:val="24"/>
          <w:lang w:val="mn-MN"/>
        </w:rPr>
        <w:t>жлийн өндөр түвшинд санаачлагатай, шударгаар биелүүлэх ёстой. Багш сургуулийнхаа дүрэм, дотоод журмыг баримталдаг байна. Багш ажил үйлчилгээгээ түр буюу бүр мөсөн зогсоох тохиолдолд сургуулийн хөтөлбөрийн хэрэгжилтэнд энэ шийдвэр хэрхэн нөлөөлөхийг уха</w:t>
      </w:r>
      <w:r w:rsidR="002E090C" w:rsidRPr="002B0A16">
        <w:rPr>
          <w:rFonts w:ascii="Arial" w:hAnsi="Arial" w:cs="Arial"/>
          <w:sz w:val="24"/>
          <w:szCs w:val="24"/>
          <w:lang w:val="mn-MN"/>
        </w:rPr>
        <w:t xml:space="preserve">мсарлаж, холбогдох </w:t>
      </w:r>
      <w:r w:rsidR="00C06DF9">
        <w:rPr>
          <w:rFonts w:ascii="Arial" w:hAnsi="Arial" w:cs="Arial"/>
          <w:sz w:val="24"/>
          <w:szCs w:val="24"/>
          <w:lang w:val="mn-MN"/>
        </w:rPr>
        <w:t>албан тушаалтанд урьдчилан мэдэг</w:t>
      </w:r>
      <w:r w:rsidR="002E090C" w:rsidRPr="002B0A16">
        <w:rPr>
          <w:rFonts w:ascii="Arial" w:hAnsi="Arial" w:cs="Arial"/>
          <w:sz w:val="24"/>
          <w:szCs w:val="24"/>
          <w:lang w:val="mn-MN"/>
        </w:rPr>
        <w:t>ддэг байна.</w:t>
      </w:r>
    </w:p>
    <w:p w:rsidR="002E090C" w:rsidRPr="002B0A16" w:rsidRDefault="002E090C" w:rsidP="008156FB">
      <w:pPr>
        <w:pStyle w:val="ListParagraph"/>
        <w:numPr>
          <w:ilvl w:val="1"/>
          <w:numId w:val="30"/>
        </w:numPr>
        <w:jc w:val="both"/>
        <w:rPr>
          <w:rFonts w:ascii="Arial" w:hAnsi="Arial" w:cs="Arial"/>
          <w:sz w:val="24"/>
          <w:szCs w:val="24"/>
          <w:lang w:val="mn-MN"/>
        </w:rPr>
      </w:pPr>
      <w:r w:rsidRPr="002B0A16">
        <w:rPr>
          <w:rFonts w:ascii="Arial" w:hAnsi="Arial" w:cs="Arial"/>
          <w:sz w:val="24"/>
          <w:szCs w:val="24"/>
          <w:lang w:val="mn-MN"/>
        </w:rPr>
        <w:t>Ёс зүйн зохисгүй хэлбэрүүд</w:t>
      </w:r>
    </w:p>
    <w:p w:rsidR="002E090C" w:rsidRPr="002B0A16" w:rsidRDefault="002E090C" w:rsidP="002E090C">
      <w:pPr>
        <w:pStyle w:val="ListParagraph"/>
        <w:numPr>
          <w:ilvl w:val="0"/>
          <w:numId w:val="22"/>
        </w:numPr>
        <w:jc w:val="both"/>
        <w:rPr>
          <w:rFonts w:ascii="Arial" w:hAnsi="Arial" w:cs="Arial"/>
          <w:sz w:val="24"/>
          <w:szCs w:val="24"/>
          <w:lang w:val="mn-MN"/>
        </w:rPr>
      </w:pPr>
      <w:r w:rsidRPr="002B0A16">
        <w:rPr>
          <w:rFonts w:ascii="Arial" w:hAnsi="Arial" w:cs="Arial"/>
          <w:sz w:val="24"/>
          <w:szCs w:val="24"/>
          <w:lang w:val="mn-MN"/>
        </w:rPr>
        <w:t>Сургуулиас санаачилсан буюу зохион байгуулсан ажил, үйл ажиллагаанд санаатайгаар саад учруулах</w:t>
      </w:r>
    </w:p>
    <w:p w:rsidR="002E090C" w:rsidRPr="002B0A16" w:rsidRDefault="002E090C" w:rsidP="002E090C">
      <w:pPr>
        <w:pStyle w:val="ListParagraph"/>
        <w:numPr>
          <w:ilvl w:val="0"/>
          <w:numId w:val="22"/>
        </w:numPr>
        <w:jc w:val="both"/>
        <w:rPr>
          <w:rFonts w:ascii="Arial" w:hAnsi="Arial" w:cs="Arial"/>
          <w:sz w:val="24"/>
          <w:szCs w:val="24"/>
          <w:lang w:val="mn-MN"/>
        </w:rPr>
      </w:pPr>
      <w:r w:rsidRPr="002B0A16">
        <w:rPr>
          <w:rFonts w:ascii="Arial" w:hAnsi="Arial" w:cs="Arial"/>
          <w:sz w:val="24"/>
          <w:szCs w:val="24"/>
          <w:lang w:val="mn-MN"/>
        </w:rPr>
        <w:t>Зөвшөөрөлгүйгээр сургуулийн нөөц буюу тоног төхөөрөмж, техник хэрэгслийг хувийн болон арилжаа, улс төр, шашны зорилгоор ашиглах</w:t>
      </w:r>
    </w:p>
    <w:p w:rsidR="002E090C" w:rsidRPr="002B0A16" w:rsidRDefault="002E090C" w:rsidP="002E090C">
      <w:pPr>
        <w:pStyle w:val="ListParagraph"/>
        <w:numPr>
          <w:ilvl w:val="0"/>
          <w:numId w:val="22"/>
        </w:numPr>
        <w:jc w:val="both"/>
        <w:rPr>
          <w:rFonts w:ascii="Arial" w:hAnsi="Arial" w:cs="Arial"/>
          <w:sz w:val="24"/>
          <w:szCs w:val="24"/>
          <w:lang w:val="mn-MN"/>
        </w:rPr>
      </w:pPr>
      <w:r w:rsidRPr="002B0A16">
        <w:rPr>
          <w:rFonts w:ascii="Arial" w:hAnsi="Arial" w:cs="Arial"/>
          <w:sz w:val="24"/>
          <w:szCs w:val="24"/>
          <w:lang w:val="mn-MN"/>
        </w:rPr>
        <w:t>Сургуулийн бусад багш, ажилтныг үүрэгт ажлаа гүйцэтгэхэд нь саад учруулах, заналхийлэх буюу дарамтлах</w:t>
      </w:r>
    </w:p>
    <w:p w:rsidR="002E090C" w:rsidRPr="002B0A16" w:rsidRDefault="002E090C" w:rsidP="002E090C">
      <w:pPr>
        <w:pStyle w:val="ListParagraph"/>
        <w:numPr>
          <w:ilvl w:val="0"/>
          <w:numId w:val="22"/>
        </w:numPr>
        <w:jc w:val="both"/>
        <w:rPr>
          <w:rFonts w:ascii="Arial" w:hAnsi="Arial" w:cs="Arial"/>
          <w:sz w:val="24"/>
          <w:szCs w:val="24"/>
          <w:lang w:val="mn-MN"/>
        </w:rPr>
      </w:pPr>
      <w:r w:rsidRPr="002B0A16">
        <w:rPr>
          <w:rFonts w:ascii="Arial" w:hAnsi="Arial" w:cs="Arial"/>
          <w:sz w:val="24"/>
          <w:szCs w:val="24"/>
          <w:lang w:val="mn-MN"/>
        </w:rPr>
        <w:t>Багшийн мэргэжлийн ёс зүйн талаар сургуулиас баримтлаж буй бодлогыг зөрчих</w:t>
      </w:r>
    </w:p>
    <w:p w:rsidR="002E090C" w:rsidRPr="002B0A16" w:rsidRDefault="002E090C" w:rsidP="002E090C">
      <w:pPr>
        <w:pStyle w:val="ListParagraph"/>
        <w:numPr>
          <w:ilvl w:val="0"/>
          <w:numId w:val="22"/>
        </w:numPr>
        <w:jc w:val="both"/>
        <w:rPr>
          <w:rFonts w:ascii="Arial" w:hAnsi="Arial" w:cs="Arial"/>
          <w:sz w:val="24"/>
          <w:szCs w:val="24"/>
          <w:lang w:val="mn-MN"/>
        </w:rPr>
      </w:pPr>
      <w:r w:rsidRPr="002B0A16">
        <w:rPr>
          <w:rFonts w:ascii="Arial" w:hAnsi="Arial" w:cs="Arial"/>
          <w:sz w:val="24"/>
          <w:szCs w:val="24"/>
          <w:lang w:val="mn-MN"/>
        </w:rPr>
        <w:t>Ажлын байранд согтууруулах ундаа хэрэглэх, ажилдаа согтуу ирэх</w:t>
      </w:r>
    </w:p>
    <w:p w:rsidR="002E090C" w:rsidRPr="002B0A16" w:rsidRDefault="002E090C" w:rsidP="002E090C">
      <w:pPr>
        <w:pStyle w:val="ListParagraph"/>
        <w:numPr>
          <w:ilvl w:val="0"/>
          <w:numId w:val="22"/>
        </w:numPr>
        <w:jc w:val="both"/>
        <w:rPr>
          <w:rFonts w:ascii="Arial" w:hAnsi="Arial" w:cs="Arial"/>
          <w:sz w:val="24"/>
          <w:szCs w:val="24"/>
          <w:lang w:val="mn-MN"/>
        </w:rPr>
      </w:pPr>
      <w:r w:rsidRPr="002B0A16">
        <w:rPr>
          <w:rFonts w:ascii="Arial" w:hAnsi="Arial" w:cs="Arial"/>
          <w:sz w:val="24"/>
          <w:szCs w:val="24"/>
          <w:lang w:val="mn-MN"/>
        </w:rPr>
        <w:t>Хувийн үзэл бодлоо санаатайгаар сургууль, түүний нэгжийн байр суурь хэмээн ойлгуулах</w:t>
      </w:r>
    </w:p>
    <w:p w:rsidR="002E090C" w:rsidRPr="002B0A16" w:rsidRDefault="002E090C" w:rsidP="0064168E">
      <w:pPr>
        <w:jc w:val="right"/>
        <w:rPr>
          <w:rFonts w:ascii="Arial" w:hAnsi="Arial" w:cs="Arial"/>
          <w:b/>
          <w:i/>
          <w:sz w:val="24"/>
          <w:szCs w:val="24"/>
          <w:lang w:val="mn-MN"/>
        </w:rPr>
      </w:pPr>
      <w:r w:rsidRPr="002B0A16">
        <w:rPr>
          <w:rFonts w:ascii="Arial" w:hAnsi="Arial" w:cs="Arial"/>
          <w:b/>
          <w:i/>
          <w:sz w:val="24"/>
          <w:szCs w:val="24"/>
          <w:lang w:val="mn-MN"/>
        </w:rPr>
        <w:t>Г. Хамт ажиллагчидтайгаа харилцахад тавих ёс зүйн хэм хэмжээ</w:t>
      </w:r>
    </w:p>
    <w:p w:rsidR="002E090C" w:rsidRPr="002B0A16" w:rsidRDefault="002E090C" w:rsidP="008156FB">
      <w:pPr>
        <w:pStyle w:val="ListParagraph"/>
        <w:numPr>
          <w:ilvl w:val="1"/>
          <w:numId w:val="30"/>
        </w:numPr>
        <w:jc w:val="both"/>
        <w:rPr>
          <w:rFonts w:ascii="Arial" w:hAnsi="Arial" w:cs="Arial"/>
          <w:sz w:val="24"/>
          <w:szCs w:val="24"/>
          <w:lang w:val="mn-MN"/>
        </w:rPr>
      </w:pPr>
      <w:r w:rsidRPr="002B0A16">
        <w:rPr>
          <w:rFonts w:ascii="Arial" w:hAnsi="Arial" w:cs="Arial"/>
          <w:sz w:val="24"/>
          <w:szCs w:val="24"/>
          <w:lang w:val="mn-MN"/>
        </w:rPr>
        <w:t>Хамт ажиллагчидтай хүндэтгэлтэй харилцаж, ажил төрлийн холбогдолтой бодитой шүүмжлэл, санааг хүлээн авч, аливаа маргаан зөрчлийг эв зүйгээр шийднэ. Хамт ажиллаж байгаа хүмүүсийн судалгаа шинжилгээ хийх эрх чөлөөг хүндлэнэ. Шүүмжлэл санал бодлоо солилцохдоо бусдын үзэл бодолд хүндэтгэлтэй хандана. Багш сургалтын үүргээ ухамсарлан хамтран ажиллагчдынхаа талаар мэргэжлийн дүгнэл өгөхдөө бодитой хандах ёстой. Багш оногдсон эрх, үүргийнхээ дагуу сургуулиа удирдах хэрэгт өөрийн оролцоог хангана.</w:t>
      </w:r>
    </w:p>
    <w:p w:rsidR="002E090C" w:rsidRPr="00C96C84" w:rsidRDefault="00D84E36" w:rsidP="008156FB">
      <w:pPr>
        <w:pStyle w:val="ListParagraph"/>
        <w:numPr>
          <w:ilvl w:val="1"/>
          <w:numId w:val="30"/>
        </w:numPr>
        <w:jc w:val="both"/>
        <w:rPr>
          <w:rFonts w:ascii="Arial" w:hAnsi="Arial" w:cs="Arial"/>
          <w:sz w:val="24"/>
          <w:szCs w:val="24"/>
          <w:lang w:val="mn-MN"/>
        </w:rPr>
      </w:pPr>
      <w:r w:rsidRPr="00C96C84">
        <w:rPr>
          <w:rFonts w:ascii="Arial" w:hAnsi="Arial" w:cs="Arial"/>
          <w:sz w:val="24"/>
          <w:szCs w:val="24"/>
          <w:lang w:val="mn-MN"/>
        </w:rPr>
        <w:t>Ёс зүйн зохисгүй хэлбэрүүд</w:t>
      </w:r>
    </w:p>
    <w:p w:rsidR="00D84E36" w:rsidRPr="002B0A16" w:rsidRDefault="00D84E36" w:rsidP="00D84E36">
      <w:pPr>
        <w:pStyle w:val="ListParagraph"/>
        <w:numPr>
          <w:ilvl w:val="0"/>
          <w:numId w:val="23"/>
        </w:numPr>
        <w:jc w:val="both"/>
        <w:rPr>
          <w:rFonts w:ascii="Arial" w:hAnsi="Arial" w:cs="Arial"/>
          <w:sz w:val="24"/>
          <w:szCs w:val="24"/>
          <w:lang w:val="mn-MN"/>
        </w:rPr>
      </w:pPr>
      <w:r w:rsidRPr="002B0A16">
        <w:rPr>
          <w:rFonts w:ascii="Arial" w:hAnsi="Arial" w:cs="Arial"/>
          <w:sz w:val="24"/>
          <w:szCs w:val="24"/>
          <w:lang w:val="mn-MN"/>
        </w:rPr>
        <w:t>Мэргэжлийн үйл ажиллагаанд шууд холбогдолгүй шалгуураар багшийн мэргэжлийн чадварыг үнэлэх</w:t>
      </w:r>
    </w:p>
    <w:p w:rsidR="00D84E36" w:rsidRPr="002B0A16" w:rsidRDefault="00D84E36" w:rsidP="00D84E36">
      <w:pPr>
        <w:pStyle w:val="ListParagraph"/>
        <w:numPr>
          <w:ilvl w:val="0"/>
          <w:numId w:val="23"/>
        </w:numPr>
        <w:jc w:val="both"/>
        <w:rPr>
          <w:rFonts w:ascii="Arial" w:hAnsi="Arial" w:cs="Arial"/>
          <w:sz w:val="24"/>
          <w:szCs w:val="24"/>
          <w:lang w:val="mn-MN"/>
        </w:rPr>
      </w:pPr>
      <w:r w:rsidRPr="002B0A16">
        <w:rPr>
          <w:rFonts w:ascii="Arial" w:hAnsi="Arial" w:cs="Arial"/>
          <w:sz w:val="24"/>
          <w:szCs w:val="24"/>
          <w:lang w:val="mn-MN"/>
        </w:rPr>
        <w:t>Хувь хүний нууцыг хамгаалсан хууль тогтоомжийг зөрчих</w:t>
      </w:r>
    </w:p>
    <w:p w:rsidR="00D84E36" w:rsidRPr="002B0A16" w:rsidRDefault="00D84E36" w:rsidP="00D84E36">
      <w:pPr>
        <w:pStyle w:val="ListParagraph"/>
        <w:numPr>
          <w:ilvl w:val="0"/>
          <w:numId w:val="23"/>
        </w:numPr>
        <w:jc w:val="both"/>
        <w:rPr>
          <w:rFonts w:ascii="Arial" w:hAnsi="Arial" w:cs="Arial"/>
          <w:sz w:val="24"/>
          <w:szCs w:val="24"/>
          <w:lang w:val="mn-MN"/>
        </w:rPr>
      </w:pPr>
      <w:r w:rsidRPr="002B0A16">
        <w:rPr>
          <w:rFonts w:ascii="Arial" w:hAnsi="Arial" w:cs="Arial"/>
          <w:sz w:val="24"/>
          <w:szCs w:val="24"/>
          <w:lang w:val="mn-MN"/>
        </w:rPr>
        <w:t>Бусад багшийг үндэс, угсаа, хэл арьсны өнгө, нас, хүйс, нийгмийн гарал, байдал, хөрөнгө чинээ, шашин шүтлэг, үзэл бодол, эрүүл мэндийн онцлог болон хувийн шалтгаанаар ялгаварлан гадуурхах, тэдэнд тэгш бус хандах</w:t>
      </w:r>
    </w:p>
    <w:p w:rsidR="00D84E36" w:rsidRPr="002B0A16" w:rsidRDefault="00D84E36" w:rsidP="0064168E">
      <w:pPr>
        <w:jc w:val="center"/>
        <w:rPr>
          <w:rFonts w:ascii="Arial" w:hAnsi="Arial" w:cs="Arial"/>
          <w:b/>
          <w:sz w:val="24"/>
          <w:szCs w:val="24"/>
          <w:lang w:val="mn-MN"/>
        </w:rPr>
      </w:pPr>
      <w:r w:rsidRPr="002B0A16">
        <w:rPr>
          <w:rFonts w:ascii="Arial" w:hAnsi="Arial" w:cs="Arial"/>
          <w:b/>
          <w:sz w:val="24"/>
          <w:szCs w:val="24"/>
          <w:lang w:val="mn-MN"/>
        </w:rPr>
        <w:t>Тав. Сахилгын шийтгэл, түүнийг шийдвэрлэх</w:t>
      </w:r>
    </w:p>
    <w:p w:rsidR="00D84E36" w:rsidRPr="002B0A16" w:rsidRDefault="00D84E36" w:rsidP="00D84E36">
      <w:pPr>
        <w:pStyle w:val="ListParagraph"/>
        <w:numPr>
          <w:ilvl w:val="1"/>
          <w:numId w:val="28"/>
        </w:numPr>
        <w:jc w:val="both"/>
        <w:rPr>
          <w:rFonts w:ascii="Arial" w:hAnsi="Arial" w:cs="Arial"/>
          <w:sz w:val="24"/>
          <w:szCs w:val="24"/>
          <w:lang w:val="mn-MN"/>
        </w:rPr>
      </w:pPr>
      <w:r w:rsidRPr="002B0A16">
        <w:rPr>
          <w:rFonts w:ascii="Arial" w:hAnsi="Arial" w:cs="Arial"/>
          <w:sz w:val="24"/>
          <w:szCs w:val="24"/>
          <w:lang w:val="mn-MN"/>
        </w:rPr>
        <w:t>Багшийн мэргэжлийн ёс зүйн зөрчил гаргасан нь тогтоогдсон тохиолдолд түүнд сахилгын шийтгэл хүлээлгэнэ.</w:t>
      </w:r>
    </w:p>
    <w:p w:rsidR="00D84E36" w:rsidRPr="002B0A16" w:rsidRDefault="00D84E36" w:rsidP="00D84E36">
      <w:pPr>
        <w:pStyle w:val="ListParagraph"/>
        <w:numPr>
          <w:ilvl w:val="1"/>
          <w:numId w:val="28"/>
        </w:numPr>
        <w:jc w:val="both"/>
        <w:rPr>
          <w:rFonts w:ascii="Arial" w:hAnsi="Arial" w:cs="Arial"/>
          <w:sz w:val="24"/>
          <w:szCs w:val="24"/>
          <w:lang w:val="mn-MN"/>
        </w:rPr>
      </w:pPr>
      <w:r w:rsidRPr="002B0A16">
        <w:rPr>
          <w:rFonts w:ascii="Arial" w:hAnsi="Arial" w:cs="Arial"/>
          <w:sz w:val="24"/>
          <w:szCs w:val="24"/>
          <w:lang w:val="mn-MN"/>
        </w:rPr>
        <w:t xml:space="preserve"> Мэргэжлийн боловсрол, сургалтын байгууллага бүр эрдмийн зөвлөлөөрөө хэлэлцэн баталгаажуулсан багшийн ёс зүйн хэм хэмжээг зөрчсөн багшид </w:t>
      </w:r>
      <w:r w:rsidRPr="002B0A16">
        <w:rPr>
          <w:rFonts w:ascii="Arial" w:hAnsi="Arial" w:cs="Arial"/>
          <w:sz w:val="24"/>
          <w:szCs w:val="24"/>
          <w:lang w:val="mn-MN"/>
        </w:rPr>
        <w:lastRenderedPageBreak/>
        <w:t>сахилгын шийтгэл ногдуулах асуудлыг шийдвэрлэхэд мөрдөх тусгай журамтай байна.</w:t>
      </w:r>
    </w:p>
    <w:p w:rsidR="00D84E36" w:rsidRPr="002B0A16" w:rsidRDefault="00DB560D" w:rsidP="00D84E36">
      <w:pPr>
        <w:pStyle w:val="ListParagraph"/>
        <w:numPr>
          <w:ilvl w:val="1"/>
          <w:numId w:val="28"/>
        </w:numPr>
        <w:jc w:val="both"/>
        <w:rPr>
          <w:rFonts w:ascii="Arial" w:hAnsi="Arial" w:cs="Arial"/>
          <w:sz w:val="24"/>
          <w:szCs w:val="24"/>
          <w:lang w:val="mn-MN"/>
        </w:rPr>
      </w:pPr>
      <w:r>
        <w:rPr>
          <w:rFonts w:ascii="Arial" w:hAnsi="Arial" w:cs="Arial"/>
          <w:sz w:val="24"/>
          <w:szCs w:val="24"/>
          <w:lang w:val="mn-MN"/>
        </w:rPr>
        <w:t>Мэргэ</w:t>
      </w:r>
      <w:r w:rsidR="00D84E36" w:rsidRPr="002B0A16">
        <w:rPr>
          <w:rFonts w:ascii="Arial" w:hAnsi="Arial" w:cs="Arial"/>
          <w:sz w:val="24"/>
          <w:szCs w:val="24"/>
          <w:lang w:val="mn-MN"/>
        </w:rPr>
        <w:t>жлийн ёс зүйн зөрчил гаргасан нь тогтоогдсон тохиолдол</w:t>
      </w:r>
      <w:r>
        <w:rPr>
          <w:rFonts w:ascii="Arial" w:hAnsi="Arial" w:cs="Arial"/>
          <w:sz w:val="24"/>
          <w:szCs w:val="24"/>
          <w:lang w:val="mn-MN"/>
        </w:rPr>
        <w:t>д</w:t>
      </w:r>
      <w:r w:rsidR="00D84E36" w:rsidRPr="002B0A16">
        <w:rPr>
          <w:rFonts w:ascii="Arial" w:hAnsi="Arial" w:cs="Arial"/>
          <w:sz w:val="24"/>
          <w:szCs w:val="24"/>
          <w:lang w:val="mn-MN"/>
        </w:rPr>
        <w:t xml:space="preserve"> тухайн багшид  сахилгын шийтгэл ногдуулахтай холбоотой заалтыг байгууллагын дотоод журамд тусгасан байна.</w:t>
      </w:r>
    </w:p>
    <w:p w:rsidR="0064168E" w:rsidRPr="002B0A16" w:rsidRDefault="00D84E36" w:rsidP="00D84E36">
      <w:pPr>
        <w:pStyle w:val="ListParagraph"/>
        <w:numPr>
          <w:ilvl w:val="1"/>
          <w:numId w:val="28"/>
        </w:numPr>
        <w:jc w:val="both"/>
        <w:rPr>
          <w:rFonts w:ascii="Arial" w:hAnsi="Arial" w:cs="Arial"/>
          <w:sz w:val="24"/>
          <w:szCs w:val="24"/>
          <w:lang w:val="mn-MN"/>
        </w:rPr>
      </w:pPr>
      <w:r w:rsidRPr="002B0A16">
        <w:rPr>
          <w:rFonts w:ascii="Arial" w:hAnsi="Arial" w:cs="Arial"/>
          <w:sz w:val="24"/>
          <w:szCs w:val="24"/>
          <w:lang w:val="mn-MN"/>
        </w:rPr>
        <w:t>Багшийн ёс зүйн хэм хэмжээг зөрчсөн багшид сахилгын шийтгэл ногдуулах асуудлыг сургалтын байгууллагын холбогдох нэгж судлан, санал боловсруулна. Багшийн</w:t>
      </w:r>
      <w:r w:rsidR="0064168E" w:rsidRPr="002B0A16">
        <w:rPr>
          <w:rFonts w:ascii="Arial" w:hAnsi="Arial" w:cs="Arial"/>
          <w:sz w:val="24"/>
          <w:szCs w:val="24"/>
          <w:lang w:val="mn-MN"/>
        </w:rPr>
        <w:t xml:space="preserve"> ёс зүйн хэм хэмжээг зөрчсөн багшид шийтгэл ногдуулах асуудлыг судлан санал боловсруулах чиг үүрэг бүхий бие даасан зөвлөлүүдийг сургалтын байгууллага байгуулж болно.</w:t>
      </w:r>
    </w:p>
    <w:p w:rsidR="0064168E" w:rsidRPr="002B0A16" w:rsidRDefault="0064168E" w:rsidP="00D84E36">
      <w:pPr>
        <w:pStyle w:val="ListParagraph"/>
        <w:numPr>
          <w:ilvl w:val="1"/>
          <w:numId w:val="28"/>
        </w:numPr>
        <w:jc w:val="both"/>
        <w:rPr>
          <w:rFonts w:ascii="Arial" w:hAnsi="Arial" w:cs="Arial"/>
          <w:sz w:val="24"/>
          <w:szCs w:val="24"/>
          <w:lang w:val="mn-MN"/>
        </w:rPr>
      </w:pPr>
      <w:r w:rsidRPr="002B0A16">
        <w:rPr>
          <w:rFonts w:ascii="Arial" w:hAnsi="Arial" w:cs="Arial"/>
          <w:sz w:val="24"/>
          <w:szCs w:val="24"/>
          <w:lang w:val="mn-MN"/>
        </w:rPr>
        <w:t>Энэхүү дүрмийн 5.2 дугаар заалт дахь журамд дараахь зүйлийг заавал тусгана.</w:t>
      </w:r>
    </w:p>
    <w:p w:rsidR="00D84E36" w:rsidRPr="002B0A16" w:rsidRDefault="0064168E" w:rsidP="0064168E">
      <w:pPr>
        <w:pStyle w:val="ListParagraph"/>
        <w:numPr>
          <w:ilvl w:val="0"/>
          <w:numId w:val="29"/>
        </w:numPr>
        <w:jc w:val="both"/>
        <w:rPr>
          <w:rFonts w:ascii="Arial" w:hAnsi="Arial" w:cs="Arial"/>
          <w:sz w:val="24"/>
          <w:szCs w:val="24"/>
          <w:lang w:val="mn-MN"/>
        </w:rPr>
      </w:pPr>
      <w:r w:rsidRPr="002B0A16">
        <w:rPr>
          <w:rFonts w:ascii="Arial" w:hAnsi="Arial" w:cs="Arial"/>
          <w:sz w:val="24"/>
          <w:szCs w:val="24"/>
          <w:lang w:val="mn-MN"/>
        </w:rPr>
        <w:t>Сахилгын шийтгэл ногдуулах асуудлыг судлан санал боловсруулах этгээд</w:t>
      </w:r>
    </w:p>
    <w:p w:rsidR="0064168E" w:rsidRPr="002B0A16" w:rsidRDefault="0064168E" w:rsidP="0064168E">
      <w:pPr>
        <w:pStyle w:val="ListParagraph"/>
        <w:numPr>
          <w:ilvl w:val="0"/>
          <w:numId w:val="29"/>
        </w:numPr>
        <w:jc w:val="both"/>
        <w:rPr>
          <w:rFonts w:ascii="Arial" w:hAnsi="Arial" w:cs="Arial"/>
          <w:sz w:val="24"/>
          <w:szCs w:val="24"/>
          <w:lang w:val="mn-MN"/>
        </w:rPr>
      </w:pPr>
      <w:r w:rsidRPr="002B0A16">
        <w:rPr>
          <w:rFonts w:ascii="Arial" w:hAnsi="Arial" w:cs="Arial"/>
          <w:sz w:val="24"/>
          <w:szCs w:val="24"/>
          <w:lang w:val="mn-MN"/>
        </w:rPr>
        <w:t>Зөвлөл байгуулах бол түүнийг байгуулах журам, зөвлөлийн гишүүдийн тоо, бүрэн эрхийн хугацаа</w:t>
      </w:r>
    </w:p>
    <w:p w:rsidR="0064168E" w:rsidRPr="002B0A16" w:rsidRDefault="0064168E" w:rsidP="0064168E">
      <w:pPr>
        <w:pStyle w:val="ListParagraph"/>
        <w:numPr>
          <w:ilvl w:val="0"/>
          <w:numId w:val="29"/>
        </w:numPr>
        <w:jc w:val="both"/>
        <w:rPr>
          <w:rFonts w:ascii="Arial" w:hAnsi="Arial" w:cs="Arial"/>
          <w:sz w:val="24"/>
          <w:szCs w:val="24"/>
          <w:lang w:val="mn-MN"/>
        </w:rPr>
      </w:pPr>
      <w:r w:rsidRPr="002B0A16">
        <w:rPr>
          <w:rFonts w:ascii="Arial" w:hAnsi="Arial" w:cs="Arial"/>
          <w:sz w:val="24"/>
          <w:szCs w:val="24"/>
          <w:lang w:val="mn-MN"/>
        </w:rPr>
        <w:t>Багшийн ёс зүйн зөрчлийн талаар гомдол, өргөдөл, мэдээлэл хүлээн авах</w:t>
      </w:r>
    </w:p>
    <w:p w:rsidR="0064168E" w:rsidRPr="002B0A16" w:rsidRDefault="0064168E" w:rsidP="0064168E">
      <w:pPr>
        <w:pStyle w:val="ListParagraph"/>
        <w:numPr>
          <w:ilvl w:val="0"/>
          <w:numId w:val="29"/>
        </w:numPr>
        <w:jc w:val="both"/>
        <w:rPr>
          <w:rFonts w:ascii="Arial" w:hAnsi="Arial" w:cs="Arial"/>
          <w:sz w:val="24"/>
          <w:szCs w:val="24"/>
          <w:lang w:val="mn-MN"/>
        </w:rPr>
      </w:pPr>
      <w:r w:rsidRPr="002B0A16">
        <w:rPr>
          <w:rFonts w:ascii="Arial" w:hAnsi="Arial" w:cs="Arial"/>
          <w:sz w:val="24"/>
          <w:szCs w:val="24"/>
          <w:lang w:val="mn-MN"/>
        </w:rPr>
        <w:t>Ёс зүйн хэргийн нотолгоо, баримтыг шинжлэн судлах, сахилгын шийтгэл ногдуулах эсэх үндэслэлийг шалган тогтоох</w:t>
      </w:r>
    </w:p>
    <w:p w:rsidR="0064168E" w:rsidRPr="002B0A16" w:rsidRDefault="0064168E" w:rsidP="0064168E">
      <w:pPr>
        <w:pStyle w:val="ListParagraph"/>
        <w:numPr>
          <w:ilvl w:val="0"/>
          <w:numId w:val="29"/>
        </w:numPr>
        <w:jc w:val="both"/>
        <w:rPr>
          <w:rFonts w:ascii="Arial" w:hAnsi="Arial" w:cs="Arial"/>
          <w:sz w:val="24"/>
          <w:szCs w:val="24"/>
          <w:lang w:val="mn-MN"/>
        </w:rPr>
      </w:pPr>
      <w:r w:rsidRPr="002B0A16">
        <w:rPr>
          <w:rFonts w:ascii="Arial" w:hAnsi="Arial" w:cs="Arial"/>
          <w:sz w:val="24"/>
          <w:szCs w:val="24"/>
          <w:lang w:val="mn-MN"/>
        </w:rPr>
        <w:t>Хэрэг үүсгэгч багшийн эрх үүрэг</w:t>
      </w:r>
    </w:p>
    <w:p w:rsidR="0064168E" w:rsidRPr="002B0A16" w:rsidRDefault="0064168E" w:rsidP="0064168E">
      <w:pPr>
        <w:pStyle w:val="ListParagraph"/>
        <w:numPr>
          <w:ilvl w:val="0"/>
          <w:numId w:val="29"/>
        </w:numPr>
        <w:jc w:val="both"/>
        <w:rPr>
          <w:rFonts w:ascii="Arial" w:hAnsi="Arial" w:cs="Arial"/>
          <w:sz w:val="24"/>
          <w:szCs w:val="24"/>
          <w:lang w:val="mn-MN"/>
        </w:rPr>
      </w:pPr>
      <w:r w:rsidRPr="002B0A16">
        <w:rPr>
          <w:rFonts w:ascii="Arial" w:hAnsi="Arial" w:cs="Arial"/>
          <w:sz w:val="24"/>
          <w:szCs w:val="24"/>
          <w:lang w:val="mn-MN"/>
        </w:rPr>
        <w:t>Сахилгын шийтгэлийн төрөл, шийтгэлгүйд тооцох болон хөөн хэлэлцэх хугацааг хууль тогтоомжид нийцүүлэн тусгах</w:t>
      </w:r>
    </w:p>
    <w:p w:rsidR="0064168E" w:rsidRPr="002B0A16" w:rsidRDefault="0064168E" w:rsidP="0064168E">
      <w:pPr>
        <w:pStyle w:val="ListParagraph"/>
        <w:numPr>
          <w:ilvl w:val="0"/>
          <w:numId w:val="29"/>
        </w:numPr>
        <w:jc w:val="both"/>
        <w:rPr>
          <w:rFonts w:ascii="Arial" w:hAnsi="Arial" w:cs="Arial"/>
          <w:sz w:val="24"/>
          <w:szCs w:val="24"/>
          <w:lang w:val="mn-MN"/>
        </w:rPr>
      </w:pPr>
      <w:r w:rsidRPr="002B0A16">
        <w:rPr>
          <w:rFonts w:ascii="Arial" w:hAnsi="Arial" w:cs="Arial"/>
          <w:sz w:val="24"/>
          <w:szCs w:val="24"/>
          <w:lang w:val="mn-MN"/>
        </w:rPr>
        <w:t>Сахилгын шийтгэл оногдуулах үйл ажиллагаанд сургуулийн захирлын оролцоо</w:t>
      </w:r>
    </w:p>
    <w:p w:rsidR="0064168E" w:rsidRPr="002B0A16" w:rsidRDefault="0064168E" w:rsidP="0064168E">
      <w:pPr>
        <w:pStyle w:val="ListParagraph"/>
        <w:numPr>
          <w:ilvl w:val="0"/>
          <w:numId w:val="29"/>
        </w:numPr>
        <w:jc w:val="both"/>
        <w:rPr>
          <w:rFonts w:ascii="Arial" w:hAnsi="Arial" w:cs="Arial"/>
          <w:sz w:val="24"/>
          <w:szCs w:val="24"/>
          <w:lang w:val="mn-MN"/>
        </w:rPr>
      </w:pPr>
      <w:r w:rsidRPr="002B0A16">
        <w:rPr>
          <w:rFonts w:ascii="Arial" w:hAnsi="Arial" w:cs="Arial"/>
          <w:sz w:val="24"/>
          <w:szCs w:val="24"/>
          <w:lang w:val="mn-MN"/>
        </w:rPr>
        <w:t>Сахилгын шийтгэл ногдуулсан шийдвэрт гомдол гаргах, гомдлоор сахилгын хэргийг хянан шийдвэрлэх</w:t>
      </w:r>
    </w:p>
    <w:sectPr w:rsidR="0064168E" w:rsidRPr="002B0A16" w:rsidSect="00DA3325">
      <w:pgSz w:w="11907" w:h="16840" w:code="9"/>
      <w:pgMar w:top="1134" w:right="70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E41" w:rsidRDefault="00E31E41" w:rsidP="002B0A16">
      <w:pPr>
        <w:spacing w:after="0" w:line="240" w:lineRule="auto"/>
      </w:pPr>
      <w:r>
        <w:separator/>
      </w:r>
    </w:p>
  </w:endnote>
  <w:endnote w:type="continuationSeparator" w:id="0">
    <w:p w:rsidR="00E31E41" w:rsidRDefault="00E31E41" w:rsidP="002B0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E41" w:rsidRDefault="00E31E41" w:rsidP="002B0A16">
      <w:pPr>
        <w:spacing w:after="0" w:line="240" w:lineRule="auto"/>
      </w:pPr>
      <w:r>
        <w:separator/>
      </w:r>
    </w:p>
  </w:footnote>
  <w:footnote w:type="continuationSeparator" w:id="0">
    <w:p w:rsidR="00E31E41" w:rsidRDefault="00E31E41" w:rsidP="002B0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1C4"/>
    <w:multiLevelType w:val="multilevel"/>
    <w:tmpl w:val="1180E3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E42E31"/>
    <w:multiLevelType w:val="multilevel"/>
    <w:tmpl w:val="D4C89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6345A5"/>
    <w:multiLevelType w:val="hybridMultilevel"/>
    <w:tmpl w:val="29389DF6"/>
    <w:lvl w:ilvl="0" w:tplc="76BEE8F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27818"/>
    <w:multiLevelType w:val="hybridMultilevel"/>
    <w:tmpl w:val="044AE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810EBD"/>
    <w:multiLevelType w:val="multilevel"/>
    <w:tmpl w:val="D4C89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A066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BB5588"/>
    <w:multiLevelType w:val="hybridMultilevel"/>
    <w:tmpl w:val="2864F3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4260B5"/>
    <w:multiLevelType w:val="hybridMultilevel"/>
    <w:tmpl w:val="A32EA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F416E"/>
    <w:multiLevelType w:val="multilevel"/>
    <w:tmpl w:val="D4C89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A724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0F4B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B8146C"/>
    <w:multiLevelType w:val="hybridMultilevel"/>
    <w:tmpl w:val="690A0A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84BF5"/>
    <w:multiLevelType w:val="hybridMultilevel"/>
    <w:tmpl w:val="C156A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45A0E"/>
    <w:multiLevelType w:val="multilevel"/>
    <w:tmpl w:val="CFCC44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14C7E9D"/>
    <w:multiLevelType w:val="hybridMultilevel"/>
    <w:tmpl w:val="1F426C7C"/>
    <w:lvl w:ilvl="0" w:tplc="76BEE8F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B653C"/>
    <w:multiLevelType w:val="hybridMultilevel"/>
    <w:tmpl w:val="E812B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A34BE"/>
    <w:multiLevelType w:val="multilevel"/>
    <w:tmpl w:val="420C2AA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BF20510"/>
    <w:multiLevelType w:val="multilevel"/>
    <w:tmpl w:val="CFCC44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D8261A7"/>
    <w:multiLevelType w:val="hybridMultilevel"/>
    <w:tmpl w:val="31420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1B7A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230429"/>
    <w:multiLevelType w:val="hybridMultilevel"/>
    <w:tmpl w:val="977024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696524"/>
    <w:multiLevelType w:val="hybridMultilevel"/>
    <w:tmpl w:val="E94A5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94066C"/>
    <w:multiLevelType w:val="hybridMultilevel"/>
    <w:tmpl w:val="7CB6CE6A"/>
    <w:lvl w:ilvl="0" w:tplc="76BEE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723A10"/>
    <w:multiLevelType w:val="hybridMultilevel"/>
    <w:tmpl w:val="90E2BF5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4" w15:restartNumberingAfterBreak="0">
    <w:nsid w:val="692D35A5"/>
    <w:multiLevelType w:val="multilevel"/>
    <w:tmpl w:val="D4C89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A0E7A7E"/>
    <w:multiLevelType w:val="multilevel"/>
    <w:tmpl w:val="1180E3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CE64EA"/>
    <w:multiLevelType w:val="hybridMultilevel"/>
    <w:tmpl w:val="0B286D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218AC"/>
    <w:multiLevelType w:val="multilevel"/>
    <w:tmpl w:val="D4C89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4C21230"/>
    <w:multiLevelType w:val="multilevel"/>
    <w:tmpl w:val="FB36CF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13529E"/>
    <w:multiLevelType w:val="hybridMultilevel"/>
    <w:tmpl w:val="7270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8"/>
  </w:num>
  <w:num w:numId="4">
    <w:abstractNumId w:val="29"/>
  </w:num>
  <w:num w:numId="5">
    <w:abstractNumId w:val="27"/>
  </w:num>
  <w:num w:numId="6">
    <w:abstractNumId w:val="4"/>
  </w:num>
  <w:num w:numId="7">
    <w:abstractNumId w:val="1"/>
  </w:num>
  <w:num w:numId="8">
    <w:abstractNumId w:val="17"/>
  </w:num>
  <w:num w:numId="9">
    <w:abstractNumId w:val="13"/>
  </w:num>
  <w:num w:numId="10">
    <w:abstractNumId w:val="25"/>
  </w:num>
  <w:num w:numId="11">
    <w:abstractNumId w:val="20"/>
  </w:num>
  <w:num w:numId="12">
    <w:abstractNumId w:val="21"/>
  </w:num>
  <w:num w:numId="13">
    <w:abstractNumId w:val="3"/>
  </w:num>
  <w:num w:numId="14">
    <w:abstractNumId w:val="6"/>
  </w:num>
  <w:num w:numId="15">
    <w:abstractNumId w:val="7"/>
  </w:num>
  <w:num w:numId="16">
    <w:abstractNumId w:val="5"/>
  </w:num>
  <w:num w:numId="17">
    <w:abstractNumId w:val="9"/>
  </w:num>
  <w:num w:numId="18">
    <w:abstractNumId w:val="0"/>
  </w:num>
  <w:num w:numId="19">
    <w:abstractNumId w:val="15"/>
  </w:num>
  <w:num w:numId="20">
    <w:abstractNumId w:val="26"/>
  </w:num>
  <w:num w:numId="21">
    <w:abstractNumId w:val="18"/>
  </w:num>
  <w:num w:numId="22">
    <w:abstractNumId w:val="11"/>
  </w:num>
  <w:num w:numId="23">
    <w:abstractNumId w:val="22"/>
  </w:num>
  <w:num w:numId="24">
    <w:abstractNumId w:val="14"/>
  </w:num>
  <w:num w:numId="25">
    <w:abstractNumId w:val="2"/>
  </w:num>
  <w:num w:numId="26">
    <w:abstractNumId w:val="10"/>
  </w:num>
  <w:num w:numId="27">
    <w:abstractNumId w:val="19"/>
  </w:num>
  <w:num w:numId="28">
    <w:abstractNumId w:val="16"/>
  </w:num>
  <w:num w:numId="29">
    <w:abstractNumId w:val="2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0BE4"/>
    <w:rsid w:val="000755AE"/>
    <w:rsid w:val="00141FEB"/>
    <w:rsid w:val="001C1F47"/>
    <w:rsid w:val="00234E10"/>
    <w:rsid w:val="002703EB"/>
    <w:rsid w:val="002B0A16"/>
    <w:rsid w:val="002B1F73"/>
    <w:rsid w:val="002E090C"/>
    <w:rsid w:val="0064168E"/>
    <w:rsid w:val="00655546"/>
    <w:rsid w:val="00703ECF"/>
    <w:rsid w:val="00752B58"/>
    <w:rsid w:val="00780FC4"/>
    <w:rsid w:val="008156FB"/>
    <w:rsid w:val="00860BBD"/>
    <w:rsid w:val="00984EE4"/>
    <w:rsid w:val="00A26D0B"/>
    <w:rsid w:val="00A81E89"/>
    <w:rsid w:val="00AB5AA8"/>
    <w:rsid w:val="00B82CE9"/>
    <w:rsid w:val="00B9142B"/>
    <w:rsid w:val="00BD2896"/>
    <w:rsid w:val="00C06DF9"/>
    <w:rsid w:val="00C96C84"/>
    <w:rsid w:val="00CE5647"/>
    <w:rsid w:val="00D84E36"/>
    <w:rsid w:val="00D90BE4"/>
    <w:rsid w:val="00DA3325"/>
    <w:rsid w:val="00DB560D"/>
    <w:rsid w:val="00E31E41"/>
    <w:rsid w:val="00E83272"/>
    <w:rsid w:val="00F1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B413B3-1801-42BA-93C6-465FABB0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325"/>
    <w:pPr>
      <w:ind w:left="720"/>
      <w:contextualSpacing/>
    </w:pPr>
  </w:style>
  <w:style w:type="paragraph" w:styleId="Header">
    <w:name w:val="header"/>
    <w:basedOn w:val="Normal"/>
    <w:link w:val="HeaderChar"/>
    <w:uiPriority w:val="99"/>
    <w:unhideWhenUsed/>
    <w:rsid w:val="002B0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A16"/>
  </w:style>
  <w:style w:type="paragraph" w:styleId="Footer">
    <w:name w:val="footer"/>
    <w:basedOn w:val="Normal"/>
    <w:link w:val="FooterChar"/>
    <w:uiPriority w:val="99"/>
    <w:unhideWhenUsed/>
    <w:rsid w:val="002B0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704EF-9B4A-4DFD-B209-66E82D7D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battulga</cp:lastModifiedBy>
  <cp:revision>9</cp:revision>
  <cp:lastPrinted>2013-11-15T11:23:00Z</cp:lastPrinted>
  <dcterms:created xsi:type="dcterms:W3CDTF">2012-10-02T16:19:00Z</dcterms:created>
  <dcterms:modified xsi:type="dcterms:W3CDTF">2018-04-04T00:58:00Z</dcterms:modified>
</cp:coreProperties>
</file>