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1B" w:rsidRPr="00C0741B" w:rsidRDefault="00C0741B" w:rsidP="00C0741B">
      <w:pPr>
        <w:spacing w:after="0" w:line="360" w:lineRule="auto"/>
        <w:jc w:val="right"/>
        <w:rPr>
          <w:rFonts w:ascii="Arial" w:hAnsi="Arial" w:cs="Arial"/>
          <w:sz w:val="24"/>
          <w:szCs w:val="24"/>
          <w:lang w:val="mn-MN"/>
        </w:rPr>
      </w:pPr>
      <w:r w:rsidRPr="00C0741B">
        <w:rPr>
          <w:rFonts w:ascii="Arial" w:hAnsi="Arial" w:cs="Arial"/>
          <w:sz w:val="24"/>
          <w:szCs w:val="24"/>
          <w:lang w:val="mn-MN"/>
        </w:rPr>
        <w:t xml:space="preserve">Сургуулийн захирлын зөвлөлийн 20 ... оны ... дугаар </w:t>
      </w:r>
    </w:p>
    <w:p w:rsidR="00C0741B" w:rsidRPr="00C0741B" w:rsidRDefault="00C0741B" w:rsidP="00C0741B">
      <w:pPr>
        <w:spacing w:after="0" w:line="360" w:lineRule="auto"/>
        <w:jc w:val="right"/>
        <w:rPr>
          <w:rFonts w:ascii="Arial" w:hAnsi="Arial" w:cs="Arial"/>
          <w:sz w:val="24"/>
          <w:szCs w:val="24"/>
          <w:lang w:val="mn-MN"/>
        </w:rPr>
      </w:pPr>
      <w:r w:rsidRPr="00C0741B">
        <w:rPr>
          <w:rFonts w:ascii="Arial" w:hAnsi="Arial" w:cs="Arial"/>
          <w:sz w:val="24"/>
          <w:szCs w:val="24"/>
          <w:lang w:val="mn-MN"/>
        </w:rPr>
        <w:t>сарын ...-ны өдрийн хурлаар хэлэлцэж шинэчлэн батлав</w:t>
      </w:r>
    </w:p>
    <w:p w:rsidR="0062734A" w:rsidRPr="0062734A" w:rsidRDefault="0062734A" w:rsidP="0006791F">
      <w:pPr>
        <w:spacing w:after="0" w:line="360" w:lineRule="auto"/>
        <w:jc w:val="right"/>
        <w:rPr>
          <w:rFonts w:ascii="Arial" w:eastAsia="Times New Roman" w:hAnsi="Arial" w:cs="Arial"/>
          <w:sz w:val="24"/>
          <w:szCs w:val="24"/>
          <w:lang w:val="mn-MN"/>
        </w:rPr>
      </w:pPr>
    </w:p>
    <w:p w:rsidR="008863F1" w:rsidRDefault="008863F1" w:rsidP="0006791F">
      <w:pPr>
        <w:pStyle w:val="NormalWeb"/>
        <w:spacing w:before="0" w:beforeAutospacing="0" w:after="0" w:afterAutospacing="0" w:line="360" w:lineRule="auto"/>
        <w:jc w:val="center"/>
        <w:rPr>
          <w:rStyle w:val="Strong"/>
          <w:rFonts w:ascii="Arial" w:hAnsi="Arial" w:cs="Arial"/>
          <w:lang w:val="mn-MN"/>
        </w:rPr>
      </w:pPr>
      <w:r>
        <w:rPr>
          <w:rStyle w:val="Strong"/>
          <w:rFonts w:ascii="Arial" w:hAnsi="Arial" w:cs="Arial"/>
          <w:lang w:val="mn-MN"/>
        </w:rPr>
        <w:t>ДАРХАН-УУЛ АЙМАГ ДАХЬ УУЛ УУРХАЙ ЭРЧИМ</w:t>
      </w:r>
    </w:p>
    <w:p w:rsidR="008863F1" w:rsidRPr="00A74C60" w:rsidRDefault="008863F1" w:rsidP="0006791F">
      <w:pPr>
        <w:pStyle w:val="NormalWeb"/>
        <w:spacing w:before="0" w:beforeAutospacing="0" w:after="0" w:afterAutospacing="0" w:line="360" w:lineRule="auto"/>
        <w:jc w:val="center"/>
        <w:rPr>
          <w:rFonts w:ascii="Arial" w:hAnsi="Arial" w:cs="Arial"/>
          <w:lang w:val="mn-MN"/>
        </w:rPr>
      </w:pPr>
      <w:r>
        <w:rPr>
          <w:rStyle w:val="Strong"/>
          <w:rFonts w:ascii="Arial" w:hAnsi="Arial" w:cs="Arial"/>
          <w:lang w:val="mn-MN"/>
        </w:rPr>
        <w:t>ХҮЧНИЙ ПОЛИТЕХНИК</w:t>
      </w:r>
      <w:bookmarkStart w:id="0" w:name="_GoBack"/>
      <w:bookmarkEnd w:id="0"/>
      <w:r>
        <w:rPr>
          <w:rStyle w:val="Strong"/>
          <w:rFonts w:ascii="Arial" w:hAnsi="Arial" w:cs="Arial"/>
          <w:lang w:val="mn-MN"/>
        </w:rPr>
        <w:t xml:space="preserve"> КОЛЛЕЖИД </w:t>
      </w:r>
    </w:p>
    <w:p w:rsidR="0062734A" w:rsidRPr="0062734A" w:rsidRDefault="008863F1" w:rsidP="009E4609">
      <w:pPr>
        <w:spacing w:after="0" w:line="360" w:lineRule="auto"/>
        <w:jc w:val="center"/>
        <w:rPr>
          <w:rFonts w:ascii="Arial" w:eastAsia="Times New Roman" w:hAnsi="Arial" w:cs="Arial"/>
          <w:sz w:val="24"/>
          <w:szCs w:val="24"/>
          <w:lang w:val="mn-MN"/>
        </w:rPr>
      </w:pPr>
      <w:r w:rsidRPr="00960FD0">
        <w:rPr>
          <w:rStyle w:val="Strong"/>
          <w:rFonts w:ascii="Arial" w:hAnsi="Arial" w:cs="Arial"/>
        </w:rPr>
        <w:t xml:space="preserve">МӨРДӨХ </w:t>
      </w:r>
      <w:r w:rsidR="0042198C" w:rsidRPr="0062734A">
        <w:rPr>
          <w:rFonts w:ascii="Arial" w:eastAsia="Times New Roman" w:hAnsi="Arial" w:cs="Arial"/>
          <w:b/>
          <w:bCs/>
          <w:sz w:val="24"/>
          <w:szCs w:val="24"/>
        </w:rPr>
        <w:t>АРХИВЫН ДҮРЭМ</w:t>
      </w:r>
    </w:p>
    <w:p w:rsidR="008863F1" w:rsidRPr="008863F1" w:rsidRDefault="0042198C" w:rsidP="0006791F">
      <w:pPr>
        <w:spacing w:after="0" w:line="360" w:lineRule="auto"/>
        <w:jc w:val="center"/>
        <w:rPr>
          <w:rFonts w:ascii="Arial" w:eastAsia="Times New Roman" w:hAnsi="Arial" w:cs="Arial"/>
          <w:sz w:val="24"/>
          <w:szCs w:val="24"/>
          <w:lang w:val="mn-MN"/>
        </w:rPr>
      </w:pPr>
      <w:r w:rsidRPr="0062734A">
        <w:rPr>
          <w:rFonts w:ascii="Arial" w:eastAsia="Times New Roman" w:hAnsi="Arial" w:cs="Arial"/>
          <w:sz w:val="24"/>
          <w:szCs w:val="24"/>
        </w:rPr>
        <w:t> </w:t>
      </w:r>
      <w:r w:rsidRPr="0062734A">
        <w:rPr>
          <w:rFonts w:ascii="Arial" w:eastAsia="Times New Roman" w:hAnsi="Arial" w:cs="Arial"/>
          <w:b/>
          <w:bCs/>
          <w:sz w:val="24"/>
          <w:szCs w:val="24"/>
        </w:rPr>
        <w:t>Нэг. Нийтлэг үндэслэл</w:t>
      </w:r>
    </w:p>
    <w:p w:rsidR="0042198C" w:rsidRPr="008863F1" w:rsidRDefault="0042198C" w:rsidP="0006791F">
      <w:pPr>
        <w:spacing w:after="0" w:line="360" w:lineRule="auto"/>
        <w:ind w:firstLine="720"/>
        <w:jc w:val="both"/>
        <w:rPr>
          <w:rFonts w:ascii="Arial" w:hAnsi="Arial" w:cs="Arial"/>
          <w:sz w:val="24"/>
          <w:szCs w:val="24"/>
          <w:lang w:val="mn-MN"/>
        </w:rPr>
      </w:pPr>
      <w:r w:rsidRPr="0062734A">
        <w:rPr>
          <w:rFonts w:ascii="Arial" w:eastAsia="Times New Roman" w:hAnsi="Arial" w:cs="Arial"/>
          <w:sz w:val="24"/>
          <w:szCs w:val="24"/>
        </w:rPr>
        <w:t> </w:t>
      </w:r>
      <w:r w:rsidRPr="008863F1">
        <w:rPr>
          <w:rFonts w:ascii="Arial" w:eastAsia="Times New Roman" w:hAnsi="Arial" w:cs="Arial"/>
          <w:sz w:val="24"/>
          <w:szCs w:val="24"/>
        </w:rPr>
        <w:t>1.1</w:t>
      </w:r>
      <w:proofErr w:type="gramStart"/>
      <w:r w:rsidRPr="008863F1">
        <w:rPr>
          <w:rFonts w:ascii="Arial" w:eastAsia="Times New Roman" w:hAnsi="Arial" w:cs="Arial"/>
          <w:sz w:val="24"/>
          <w:szCs w:val="24"/>
        </w:rPr>
        <w:t xml:space="preserve">.  </w:t>
      </w:r>
      <w:r w:rsidR="008863F1" w:rsidRPr="00BD6F09">
        <w:rPr>
          <w:rFonts w:ascii="Arial" w:hAnsi="Arial" w:cs="Arial"/>
          <w:sz w:val="24"/>
          <w:szCs w:val="24"/>
          <w:lang w:val="mn-MN"/>
        </w:rPr>
        <w:t>Дархан</w:t>
      </w:r>
      <w:proofErr w:type="gramEnd"/>
      <w:r w:rsidR="008863F1" w:rsidRPr="00BD6F09">
        <w:rPr>
          <w:rFonts w:ascii="Arial" w:hAnsi="Arial" w:cs="Arial"/>
          <w:sz w:val="24"/>
          <w:szCs w:val="24"/>
          <w:lang w:val="mn-MN"/>
        </w:rPr>
        <w:t xml:space="preserve">-Уул аймаг дахь Уул уурхай эрчим хүчний  Политехник коллежийн </w:t>
      </w:r>
      <w:r w:rsidRPr="008863F1">
        <w:rPr>
          <w:rFonts w:ascii="Arial" w:eastAsia="Times New Roman" w:hAnsi="Arial" w:cs="Arial"/>
          <w:sz w:val="24"/>
          <w:szCs w:val="24"/>
        </w:rPr>
        <w:t>архив нь баримтын сан хөмрөгийн хадгалалт,  хамгаалалт, түүний ашиглалтын ажлыг  зохион байгуулна.</w:t>
      </w:r>
    </w:p>
    <w:p w:rsidR="0042198C" w:rsidRPr="008863F1" w:rsidRDefault="0042198C" w:rsidP="0006791F">
      <w:pPr>
        <w:spacing w:after="0" w:line="360" w:lineRule="auto"/>
        <w:ind w:firstLine="720"/>
        <w:jc w:val="both"/>
        <w:rPr>
          <w:rFonts w:ascii="Arial" w:eastAsia="Times New Roman" w:hAnsi="Arial" w:cs="Arial"/>
          <w:sz w:val="24"/>
          <w:szCs w:val="24"/>
          <w:lang w:val="mn-MN"/>
        </w:rPr>
      </w:pPr>
      <w:r w:rsidRPr="008863F1">
        <w:rPr>
          <w:rFonts w:ascii="Arial" w:eastAsia="Times New Roman" w:hAnsi="Arial" w:cs="Arial"/>
          <w:sz w:val="24"/>
          <w:szCs w:val="24"/>
        </w:rPr>
        <w:t xml:space="preserve">1.2. </w:t>
      </w:r>
      <w:r w:rsidR="008863F1">
        <w:rPr>
          <w:rFonts w:ascii="Arial" w:eastAsia="Times New Roman" w:hAnsi="Arial" w:cs="Arial"/>
          <w:sz w:val="24"/>
          <w:szCs w:val="24"/>
          <w:lang w:val="mn-MN"/>
        </w:rPr>
        <w:t>Тус</w:t>
      </w:r>
      <w:r w:rsidRPr="008863F1">
        <w:rPr>
          <w:rFonts w:ascii="Arial" w:eastAsia="Times New Roman" w:hAnsi="Arial" w:cs="Arial"/>
          <w:sz w:val="24"/>
          <w:szCs w:val="24"/>
        </w:rPr>
        <w:t xml:space="preserve"> сургуулийн архив нь үйл ажиллагаандаа Архивын тухай хууль, Төрийн албаны хууль, Төрийн нууцын тухай хууль тэдгээртэй нийцүүлэн гаргасан хууль тогтоомжийн бусад акт, Архивын Ерөнхий Газраас гаргасан заавар, зөвлөмж, холбогдох бусад арга зүйн баримт бичиг болон энэхүү дүрмийг удирдлага болгоно.</w:t>
      </w:r>
    </w:p>
    <w:p w:rsidR="0042198C" w:rsidRDefault="0042198C" w:rsidP="0006791F">
      <w:pPr>
        <w:spacing w:after="0" w:line="360" w:lineRule="auto"/>
        <w:jc w:val="center"/>
        <w:outlineLvl w:val="1"/>
        <w:rPr>
          <w:rFonts w:ascii="Arial" w:eastAsia="Times New Roman" w:hAnsi="Arial" w:cs="Arial"/>
          <w:b/>
          <w:bCs/>
          <w:sz w:val="24"/>
          <w:szCs w:val="24"/>
          <w:lang w:val="mn-MN"/>
        </w:rPr>
      </w:pPr>
      <w:r w:rsidRPr="008863F1">
        <w:rPr>
          <w:rFonts w:ascii="Arial" w:eastAsia="Times New Roman" w:hAnsi="Arial" w:cs="Arial"/>
          <w:b/>
          <w:bCs/>
          <w:sz w:val="24"/>
          <w:szCs w:val="24"/>
        </w:rPr>
        <w:t>Хоёр. Архивын баримт бичгийн бүрэлдэхүүн</w:t>
      </w:r>
    </w:p>
    <w:p w:rsidR="0042198C" w:rsidRDefault="0042198C" w:rsidP="0006791F">
      <w:pPr>
        <w:spacing w:after="0" w:line="360" w:lineRule="auto"/>
        <w:ind w:firstLine="720"/>
        <w:jc w:val="both"/>
        <w:rPr>
          <w:rFonts w:ascii="Arial" w:eastAsia="Times New Roman" w:hAnsi="Arial" w:cs="Arial"/>
          <w:sz w:val="24"/>
          <w:szCs w:val="24"/>
          <w:lang w:val="mn-MN"/>
        </w:rPr>
      </w:pPr>
      <w:r w:rsidRPr="008863F1">
        <w:rPr>
          <w:rFonts w:ascii="Arial" w:eastAsia="Times New Roman" w:hAnsi="Arial" w:cs="Arial"/>
          <w:sz w:val="24"/>
          <w:szCs w:val="24"/>
        </w:rPr>
        <w:t xml:space="preserve">2. </w:t>
      </w:r>
      <w:r w:rsidR="001A62E8">
        <w:rPr>
          <w:rFonts w:ascii="Arial" w:eastAsia="Times New Roman" w:hAnsi="Arial" w:cs="Arial"/>
          <w:sz w:val="24"/>
          <w:szCs w:val="24"/>
          <w:lang w:val="mn-MN"/>
        </w:rPr>
        <w:t xml:space="preserve">Тус </w:t>
      </w:r>
      <w:r w:rsidRPr="008863F1">
        <w:rPr>
          <w:rFonts w:ascii="Arial" w:eastAsia="Times New Roman" w:hAnsi="Arial" w:cs="Arial"/>
          <w:sz w:val="24"/>
          <w:szCs w:val="24"/>
        </w:rPr>
        <w:t>сургуулийн архивын сан хөмрөгийн нөхөн бүрдүүлэлт нь зохион байгуулалтын нэгжийн байнга, түр хадгалах хадгаламжийн нэгж болон боловсон хүчний хувийн хэргээс бүрдэнэ.</w:t>
      </w:r>
    </w:p>
    <w:p w:rsidR="0042198C" w:rsidRDefault="0042198C" w:rsidP="0006791F">
      <w:pPr>
        <w:spacing w:after="0" w:line="360" w:lineRule="auto"/>
        <w:jc w:val="center"/>
        <w:outlineLvl w:val="1"/>
        <w:rPr>
          <w:rFonts w:ascii="Arial" w:eastAsia="Times New Roman" w:hAnsi="Arial" w:cs="Arial"/>
          <w:b/>
          <w:bCs/>
          <w:sz w:val="24"/>
          <w:szCs w:val="24"/>
          <w:lang w:val="mn-MN"/>
        </w:rPr>
      </w:pPr>
      <w:r w:rsidRPr="008863F1">
        <w:rPr>
          <w:rFonts w:ascii="Arial" w:eastAsia="Times New Roman" w:hAnsi="Arial" w:cs="Arial"/>
          <w:b/>
          <w:bCs/>
          <w:sz w:val="24"/>
          <w:szCs w:val="24"/>
        </w:rPr>
        <w:t>Гурав. Архивын үндсэн зорилт</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3.1. Архивыг түүх, эрдэм шинжилгээний үнэ цэнэтэй баримтаар нөхөн бүрдүүлэх.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3.2</w:t>
      </w:r>
      <w:proofErr w:type="gramStart"/>
      <w:r w:rsidRPr="008863F1">
        <w:rPr>
          <w:rFonts w:ascii="Arial" w:eastAsia="Times New Roman" w:hAnsi="Arial" w:cs="Arial"/>
          <w:sz w:val="24"/>
          <w:szCs w:val="24"/>
        </w:rPr>
        <w:t>.  Архивын</w:t>
      </w:r>
      <w:proofErr w:type="gramEnd"/>
      <w:r w:rsidRPr="008863F1">
        <w:rPr>
          <w:rFonts w:ascii="Arial" w:eastAsia="Times New Roman" w:hAnsi="Arial" w:cs="Arial"/>
          <w:sz w:val="24"/>
          <w:szCs w:val="24"/>
        </w:rPr>
        <w:t xml:space="preserve"> баримтанд тоо бүртгэл хөтлөх.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3.3. Архивын баримтанд эрдэм шинжилгээний лавлах үйлдэх.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3.4. Архивт хадгалагдаж буй баримтыг түүх, эрдэм шинжилгээ, судалгааны зорилгоор түүнчлэн байгууллага, иргэдийн хууль ёсны эрх, ашиг сонирхлыг хангахад ашиглуулах.</w:t>
      </w:r>
    </w:p>
    <w:p w:rsidR="0042198C" w:rsidRPr="008863F1" w:rsidRDefault="0042198C" w:rsidP="009E4609">
      <w:pPr>
        <w:spacing w:line="360" w:lineRule="auto"/>
        <w:ind w:firstLine="720"/>
        <w:jc w:val="both"/>
        <w:rPr>
          <w:rFonts w:ascii="Arial" w:eastAsia="Times New Roman" w:hAnsi="Arial" w:cs="Arial"/>
          <w:sz w:val="24"/>
          <w:szCs w:val="24"/>
          <w:lang w:val="mn-MN"/>
        </w:rPr>
      </w:pPr>
      <w:r w:rsidRPr="008863F1">
        <w:rPr>
          <w:rFonts w:ascii="Arial" w:eastAsia="Times New Roman" w:hAnsi="Arial" w:cs="Arial"/>
          <w:sz w:val="24"/>
          <w:szCs w:val="24"/>
        </w:rPr>
        <w:t>3.5. Архивын байнга хадгалагдах</w:t>
      </w:r>
      <w:proofErr w:type="gramStart"/>
      <w:r w:rsidRPr="008863F1">
        <w:rPr>
          <w:rFonts w:ascii="Arial" w:eastAsia="Times New Roman" w:hAnsi="Arial" w:cs="Arial"/>
          <w:sz w:val="24"/>
          <w:szCs w:val="24"/>
        </w:rPr>
        <w:t>  баримтыг</w:t>
      </w:r>
      <w:proofErr w:type="gramEnd"/>
      <w:r w:rsidRPr="008863F1">
        <w:rPr>
          <w:rFonts w:ascii="Arial" w:eastAsia="Times New Roman" w:hAnsi="Arial" w:cs="Arial"/>
          <w:sz w:val="24"/>
          <w:szCs w:val="24"/>
        </w:rPr>
        <w:t xml:space="preserve"> архивын хууль тогтоомжид заасан хугацааны дагуу төрийн архивт шилжүүлэх зэрэг болно.</w:t>
      </w:r>
    </w:p>
    <w:p w:rsidR="0042198C" w:rsidRDefault="0042198C" w:rsidP="0006791F">
      <w:pPr>
        <w:spacing w:after="0" w:line="360" w:lineRule="auto"/>
        <w:jc w:val="center"/>
        <w:outlineLvl w:val="1"/>
        <w:rPr>
          <w:rFonts w:ascii="Arial" w:eastAsia="Times New Roman" w:hAnsi="Arial" w:cs="Arial"/>
          <w:b/>
          <w:bCs/>
          <w:sz w:val="24"/>
          <w:szCs w:val="24"/>
          <w:lang w:val="mn-MN"/>
        </w:rPr>
      </w:pPr>
      <w:r w:rsidRPr="008863F1">
        <w:rPr>
          <w:rFonts w:ascii="Arial" w:eastAsia="Times New Roman" w:hAnsi="Arial" w:cs="Arial"/>
          <w:b/>
          <w:bCs/>
          <w:sz w:val="24"/>
          <w:szCs w:val="24"/>
        </w:rPr>
        <w:t>Дөрөв. Архивын чиг үүрэг</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 xml:space="preserve">4.1. </w:t>
      </w:r>
      <w:r w:rsidR="001A62E8">
        <w:rPr>
          <w:rFonts w:ascii="Arial" w:eastAsia="Times New Roman" w:hAnsi="Arial" w:cs="Arial"/>
          <w:sz w:val="24"/>
          <w:szCs w:val="24"/>
          <w:lang w:val="mn-MN"/>
        </w:rPr>
        <w:t>Тус</w:t>
      </w:r>
      <w:r w:rsidRPr="008863F1">
        <w:rPr>
          <w:rFonts w:ascii="Arial" w:eastAsia="Times New Roman" w:hAnsi="Arial" w:cs="Arial"/>
          <w:sz w:val="24"/>
          <w:szCs w:val="24"/>
        </w:rPr>
        <w:t xml:space="preserve"> сургуулийн сан хөмрөгийн нөхөн бүрдүүлэлтийн эх үүсвэр- сургуулийн зохион байгуулалтын нэгжийн жагсаалт гаргах.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 xml:space="preserve">4.2. </w:t>
      </w:r>
      <w:r w:rsidR="001A62E8">
        <w:rPr>
          <w:rFonts w:ascii="Arial" w:eastAsia="Times New Roman" w:hAnsi="Arial" w:cs="Arial"/>
          <w:sz w:val="24"/>
          <w:szCs w:val="24"/>
          <w:lang w:val="mn-MN"/>
        </w:rPr>
        <w:t xml:space="preserve">Тус </w:t>
      </w:r>
      <w:r w:rsidRPr="008863F1">
        <w:rPr>
          <w:rFonts w:ascii="Arial" w:eastAsia="Times New Roman" w:hAnsi="Arial" w:cs="Arial"/>
          <w:sz w:val="24"/>
          <w:szCs w:val="24"/>
        </w:rPr>
        <w:t>сургуулийн зохион байгуулалтын нэгжээс эмхлэн цэгцэлсэн баримт хүлээн авах.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lastRenderedPageBreak/>
        <w:t xml:space="preserve">4.3. </w:t>
      </w:r>
      <w:r w:rsidR="001A62E8">
        <w:rPr>
          <w:rFonts w:ascii="Arial" w:eastAsia="Times New Roman" w:hAnsi="Arial" w:cs="Arial"/>
          <w:sz w:val="24"/>
          <w:szCs w:val="24"/>
          <w:lang w:val="mn-MN"/>
        </w:rPr>
        <w:t>Тус</w:t>
      </w:r>
      <w:r w:rsidRPr="008863F1">
        <w:rPr>
          <w:rFonts w:ascii="Arial" w:eastAsia="Times New Roman" w:hAnsi="Arial" w:cs="Arial"/>
          <w:sz w:val="24"/>
          <w:szCs w:val="24"/>
        </w:rPr>
        <w:t xml:space="preserve"> сургуулийн архивын баримтын хадгалалтын тохиромжтой нөхцөлийг бүрдүүлж, тэдгээрийн бүрэн бүтэн байдлыг хангах.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4.4. Архивт хүлээн авсан баримтад тоо бүртгэлийн үндсэн болон туслах баримт бичиг хөтлөх.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4.5. Архивын баримтын эрэл хайлтыг боловсронгуй болгох зорилгоор данс, түүхчилсэн лавлах зэрэг эрдэм шинжилгээний лавлах үйлдэх.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 xml:space="preserve">4.6. </w:t>
      </w:r>
      <w:r w:rsidR="001A62E8">
        <w:rPr>
          <w:rFonts w:ascii="Arial" w:eastAsia="Times New Roman" w:hAnsi="Arial" w:cs="Arial"/>
          <w:sz w:val="24"/>
          <w:szCs w:val="24"/>
          <w:lang w:val="mn-MN"/>
        </w:rPr>
        <w:t>Тус</w:t>
      </w:r>
      <w:r w:rsidRPr="008863F1">
        <w:rPr>
          <w:rFonts w:ascii="Arial" w:eastAsia="Times New Roman" w:hAnsi="Arial" w:cs="Arial"/>
          <w:sz w:val="24"/>
          <w:szCs w:val="24"/>
        </w:rPr>
        <w:t xml:space="preserve"> сургуулийн удирдлага, зохион байгуулалтын нэгж, салбар</w:t>
      </w:r>
      <w:proofErr w:type="gramStart"/>
      <w:r w:rsidRPr="008863F1">
        <w:rPr>
          <w:rFonts w:ascii="Arial" w:eastAsia="Times New Roman" w:hAnsi="Arial" w:cs="Arial"/>
          <w:sz w:val="24"/>
          <w:szCs w:val="24"/>
        </w:rPr>
        <w:t>  болон</w:t>
      </w:r>
      <w:proofErr w:type="gramEnd"/>
      <w:r w:rsidRPr="008863F1">
        <w:rPr>
          <w:rFonts w:ascii="Arial" w:eastAsia="Times New Roman" w:hAnsi="Arial" w:cs="Arial"/>
          <w:sz w:val="24"/>
          <w:szCs w:val="24"/>
        </w:rPr>
        <w:t xml:space="preserve"> сонирхогч байгууллагыг архивын мэдээллээр хангах.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4.7. Байгууллага, иргэдийн хүсэлтийн дагуу архивын лавлагаа олгох.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4.8. Баримтын үнэ цэнийг нягтлан шалгах, байнгын хадгалалтад баримт сонгох болон шилжүүлэхтэй холбогдсон зохион байгуулалтын арга хэмжээ авч хэрэгжүүлэх.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4.9. Зохион байгуулалтын нэгжид хөтлөгдөж буй албан хэрэг, тэдгээрийн эмх цэгц хадгалалтад хяналт тавих.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4.10. Хөтлөх хэргийн нэрийн жагсаалт боловсруулахад оролцох.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4.11. Зохион байгуулалтын нэгжид архивын ажлын талаар арга зүйн туслалцаа үзүүлэх.</w:t>
      </w:r>
    </w:p>
    <w:p w:rsidR="0042198C" w:rsidRDefault="0042198C" w:rsidP="0006791F">
      <w:pPr>
        <w:spacing w:after="0" w:line="360" w:lineRule="auto"/>
        <w:ind w:firstLine="720"/>
        <w:jc w:val="both"/>
        <w:rPr>
          <w:rFonts w:ascii="Arial" w:eastAsia="Times New Roman" w:hAnsi="Arial" w:cs="Arial"/>
          <w:sz w:val="24"/>
          <w:szCs w:val="24"/>
          <w:lang w:val="mn-MN"/>
        </w:rPr>
      </w:pPr>
      <w:r w:rsidRPr="008863F1">
        <w:rPr>
          <w:rFonts w:ascii="Arial" w:eastAsia="Times New Roman" w:hAnsi="Arial" w:cs="Arial"/>
          <w:sz w:val="24"/>
          <w:szCs w:val="24"/>
        </w:rPr>
        <w:t>4.12. Архивын ажилтны мэдлэг, мэргэжлийг дээшлүүлэх талаар зохиож буй арга хэмжээнд оролцох.</w:t>
      </w:r>
    </w:p>
    <w:p w:rsidR="0042198C" w:rsidRDefault="0042198C" w:rsidP="0006791F">
      <w:pPr>
        <w:spacing w:after="0" w:line="360" w:lineRule="auto"/>
        <w:jc w:val="center"/>
        <w:rPr>
          <w:rFonts w:ascii="Arial" w:eastAsia="Times New Roman" w:hAnsi="Arial" w:cs="Arial"/>
          <w:b/>
          <w:bCs/>
          <w:sz w:val="24"/>
          <w:szCs w:val="24"/>
          <w:lang w:val="mn-MN"/>
        </w:rPr>
      </w:pPr>
      <w:r w:rsidRPr="008863F1">
        <w:rPr>
          <w:rFonts w:ascii="Arial" w:eastAsia="Times New Roman" w:hAnsi="Arial" w:cs="Arial"/>
          <w:b/>
          <w:bCs/>
          <w:sz w:val="24"/>
          <w:szCs w:val="24"/>
        </w:rPr>
        <w:t>Тав. Архивын эрх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 xml:space="preserve">5. </w:t>
      </w:r>
      <w:r w:rsidR="001A62E8">
        <w:rPr>
          <w:rFonts w:ascii="Arial" w:eastAsia="Times New Roman" w:hAnsi="Arial" w:cs="Arial"/>
          <w:sz w:val="24"/>
          <w:szCs w:val="24"/>
          <w:lang w:val="mn-MN"/>
        </w:rPr>
        <w:t xml:space="preserve">Тус </w:t>
      </w:r>
      <w:r w:rsidRPr="008863F1">
        <w:rPr>
          <w:rFonts w:ascii="Arial" w:eastAsia="Times New Roman" w:hAnsi="Arial" w:cs="Arial"/>
          <w:sz w:val="24"/>
          <w:szCs w:val="24"/>
        </w:rPr>
        <w:t>сургуулийн архив нь өөрийн үндсэн зорилт, чиг үүргээ хэрэгжүүлэхийн тулд дараах эрх эдэлнэ. Үүнд:</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 xml:space="preserve">5.1. Хөтлөгдөж </w:t>
      </w:r>
      <w:proofErr w:type="gramStart"/>
      <w:r w:rsidRPr="008863F1">
        <w:rPr>
          <w:rFonts w:ascii="Arial" w:eastAsia="Times New Roman" w:hAnsi="Arial" w:cs="Arial"/>
          <w:sz w:val="24"/>
          <w:szCs w:val="24"/>
        </w:rPr>
        <w:t>дууссан  албан</w:t>
      </w:r>
      <w:proofErr w:type="gramEnd"/>
      <w:r w:rsidRPr="008863F1">
        <w:rPr>
          <w:rFonts w:ascii="Arial" w:eastAsia="Times New Roman" w:hAnsi="Arial" w:cs="Arial"/>
          <w:sz w:val="24"/>
          <w:szCs w:val="24"/>
        </w:rPr>
        <w:t xml:space="preserve"> хэргийг эмхлэн цэгцэлж, цаг хугацаанд нь архивт шилжүүлэхийг зохион байгуулалтын нэгж, ажилтнаас шаардах.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5.2. Зохион байгуулалтын нэгж, ажилтан энэ дүрмийг хэрхэн хэрэгжүүлж буйд хяналт тавих.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5.3. Архивын ажилд зайлшгүй шаардагдах бүртгэл, жагсаалт зэргийг зохион байгуулалтын нэгж, ажилтнаас гаргуулж авах.</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5.4. Архивын ажлыг сайжруулах, боловсронгуй болгох асуудлаар холбогдох байгууллага, албан тушаалтанд санал, дүгнэлт гаргах.</w:t>
      </w:r>
    </w:p>
    <w:p w:rsidR="0042198C" w:rsidRPr="008863F1" w:rsidRDefault="0042198C" w:rsidP="009E4609">
      <w:pPr>
        <w:spacing w:line="360" w:lineRule="auto"/>
        <w:ind w:firstLine="720"/>
        <w:jc w:val="both"/>
        <w:rPr>
          <w:rFonts w:ascii="Arial" w:eastAsia="Times New Roman" w:hAnsi="Arial" w:cs="Arial"/>
          <w:sz w:val="24"/>
          <w:szCs w:val="24"/>
          <w:lang w:val="mn-MN"/>
        </w:rPr>
      </w:pPr>
      <w:r w:rsidRPr="008863F1">
        <w:rPr>
          <w:rFonts w:ascii="Arial" w:eastAsia="Times New Roman" w:hAnsi="Arial" w:cs="Arial"/>
          <w:sz w:val="24"/>
          <w:szCs w:val="24"/>
        </w:rPr>
        <w:t>5.5. Архивын тухай хууль тогтоомж зөрчсөн үйл ажиллагааны талаар архив, албан хэрэг хөтлөлтийн улсын хяналтын албанд мэдэгдэх зэрэг болно.</w:t>
      </w:r>
    </w:p>
    <w:p w:rsidR="0042198C" w:rsidRDefault="0042198C" w:rsidP="0006791F">
      <w:pPr>
        <w:spacing w:after="0" w:line="360" w:lineRule="auto"/>
        <w:jc w:val="center"/>
        <w:rPr>
          <w:rFonts w:ascii="Arial" w:eastAsia="Times New Roman" w:hAnsi="Arial" w:cs="Arial"/>
          <w:b/>
          <w:bCs/>
          <w:sz w:val="24"/>
          <w:szCs w:val="24"/>
          <w:lang w:val="mn-MN"/>
        </w:rPr>
      </w:pPr>
      <w:r w:rsidRPr="008863F1">
        <w:rPr>
          <w:rFonts w:ascii="Arial" w:eastAsia="Times New Roman" w:hAnsi="Arial" w:cs="Arial"/>
          <w:b/>
          <w:bCs/>
          <w:sz w:val="24"/>
          <w:szCs w:val="24"/>
        </w:rPr>
        <w:t>Зургаа. Архивын ажлын зохион байгуулалт</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 xml:space="preserve">6.1. </w:t>
      </w:r>
      <w:proofErr w:type="gramStart"/>
      <w:r w:rsidR="001A62E8">
        <w:rPr>
          <w:rFonts w:ascii="Arial" w:eastAsia="Times New Roman" w:hAnsi="Arial" w:cs="Arial"/>
          <w:sz w:val="24"/>
          <w:szCs w:val="24"/>
          <w:lang w:val="mn-MN"/>
        </w:rPr>
        <w:t xml:space="preserve">Тус </w:t>
      </w:r>
      <w:r w:rsidRPr="008863F1">
        <w:rPr>
          <w:rFonts w:ascii="Arial" w:eastAsia="Times New Roman" w:hAnsi="Arial" w:cs="Arial"/>
          <w:sz w:val="24"/>
          <w:szCs w:val="24"/>
        </w:rPr>
        <w:t xml:space="preserve"> сургуулийн</w:t>
      </w:r>
      <w:proofErr w:type="gramEnd"/>
      <w:r w:rsidRPr="008863F1">
        <w:rPr>
          <w:rFonts w:ascii="Arial" w:eastAsia="Times New Roman" w:hAnsi="Arial" w:cs="Arial"/>
          <w:sz w:val="24"/>
          <w:szCs w:val="24"/>
        </w:rPr>
        <w:t xml:space="preserve"> архивын ажилтныг</w:t>
      </w:r>
      <w:r w:rsidR="001A62E8">
        <w:rPr>
          <w:rFonts w:ascii="Arial" w:eastAsia="Times New Roman" w:hAnsi="Arial" w:cs="Arial"/>
          <w:sz w:val="24"/>
          <w:szCs w:val="24"/>
          <w:lang w:val="mn-MN"/>
        </w:rPr>
        <w:t xml:space="preserve"> захирлын </w:t>
      </w:r>
      <w:r w:rsidRPr="008863F1">
        <w:rPr>
          <w:rFonts w:ascii="Arial" w:eastAsia="Times New Roman" w:hAnsi="Arial" w:cs="Arial"/>
          <w:sz w:val="24"/>
          <w:szCs w:val="24"/>
        </w:rPr>
        <w:t xml:space="preserve"> тушаалаар томилж, чөлөөлнө.</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lastRenderedPageBreak/>
        <w:t>6.2. Архивын ажилтан нь сургуулийн архивын зорилтыг хэрэгжүүлэх чиг үүргийг биечлэн хариуцна.</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6.3. Архивын ажилтан нь зохих төрийн архиваас мэргэжил, арга зүйн зөвлөгөө авч, тогтмол харилцаатай ажиллана.</w:t>
      </w:r>
    </w:p>
    <w:p w:rsidR="0042198C" w:rsidRPr="008863F1" w:rsidRDefault="0042198C" w:rsidP="0006791F">
      <w:pPr>
        <w:spacing w:after="0" w:line="360" w:lineRule="auto"/>
        <w:ind w:firstLine="720"/>
        <w:jc w:val="both"/>
        <w:rPr>
          <w:rFonts w:ascii="Arial" w:eastAsia="Times New Roman" w:hAnsi="Arial" w:cs="Arial"/>
          <w:sz w:val="24"/>
          <w:szCs w:val="24"/>
        </w:rPr>
      </w:pPr>
      <w:r w:rsidRPr="008863F1">
        <w:rPr>
          <w:rFonts w:ascii="Arial" w:eastAsia="Times New Roman" w:hAnsi="Arial" w:cs="Arial"/>
          <w:sz w:val="24"/>
          <w:szCs w:val="24"/>
        </w:rPr>
        <w:t>6.4. Архивын ажилтан нь батлагдсан орон тооны дагуу ажлын байр</w:t>
      </w:r>
      <w:proofErr w:type="gramStart"/>
      <w:r w:rsidRPr="008863F1">
        <w:rPr>
          <w:rFonts w:ascii="Arial" w:eastAsia="Times New Roman" w:hAnsi="Arial" w:cs="Arial"/>
          <w:sz w:val="24"/>
          <w:szCs w:val="24"/>
        </w:rPr>
        <w:t>  /</w:t>
      </w:r>
      <w:proofErr w:type="gramEnd"/>
      <w:r w:rsidRPr="008863F1">
        <w:rPr>
          <w:rFonts w:ascii="Arial" w:eastAsia="Times New Roman" w:hAnsi="Arial" w:cs="Arial"/>
          <w:sz w:val="24"/>
          <w:szCs w:val="24"/>
        </w:rPr>
        <w:t>Албан тушаалын заавар/-ны тодорхойлолттой байна. Түүнд архивын ажилтны хийж гүйцэтгэх ажлын үндсэн төрөл, хүлээх эрх үүргийг тодорхой тусгасан байна.</w:t>
      </w:r>
    </w:p>
    <w:p w:rsidR="00B25EFD" w:rsidRPr="008863F1" w:rsidRDefault="00B25EFD" w:rsidP="0006791F">
      <w:pPr>
        <w:spacing w:after="0" w:line="360" w:lineRule="auto"/>
        <w:jc w:val="both"/>
        <w:rPr>
          <w:rFonts w:ascii="Arial" w:hAnsi="Arial" w:cs="Arial"/>
          <w:sz w:val="24"/>
          <w:szCs w:val="24"/>
        </w:rPr>
      </w:pPr>
    </w:p>
    <w:sectPr w:rsidR="00B25EFD" w:rsidRPr="008863F1" w:rsidSect="009E4609">
      <w:pgSz w:w="11907" w:h="16839" w:code="9"/>
      <w:pgMar w:top="990" w:right="1183"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42198C"/>
    <w:rsid w:val="0006791F"/>
    <w:rsid w:val="001A62E8"/>
    <w:rsid w:val="002873FB"/>
    <w:rsid w:val="002A2390"/>
    <w:rsid w:val="0042198C"/>
    <w:rsid w:val="006110C3"/>
    <w:rsid w:val="0062734A"/>
    <w:rsid w:val="00867B68"/>
    <w:rsid w:val="008863F1"/>
    <w:rsid w:val="009E4609"/>
    <w:rsid w:val="00B25EFD"/>
    <w:rsid w:val="00BF3CB2"/>
    <w:rsid w:val="00C0741B"/>
    <w:rsid w:val="00E81FBA"/>
    <w:rsid w:val="00F5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563AC-5CB8-4EB4-B3BA-0D701710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EFD"/>
  </w:style>
  <w:style w:type="paragraph" w:styleId="Heading2">
    <w:name w:val="heading 2"/>
    <w:basedOn w:val="Normal"/>
    <w:link w:val="Heading2Char"/>
    <w:uiPriority w:val="9"/>
    <w:qFormat/>
    <w:rsid w:val="004219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9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19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98C"/>
    <w:rPr>
      <w:b/>
      <w:bCs/>
    </w:rPr>
  </w:style>
  <w:style w:type="paragraph" w:styleId="BalloonText">
    <w:name w:val="Balloon Text"/>
    <w:basedOn w:val="Normal"/>
    <w:link w:val="BalloonTextChar"/>
    <w:uiPriority w:val="99"/>
    <w:semiHidden/>
    <w:unhideWhenUsed/>
    <w:rsid w:val="009E4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1461">
      <w:bodyDiv w:val="1"/>
      <w:marLeft w:val="0"/>
      <w:marRight w:val="0"/>
      <w:marTop w:val="0"/>
      <w:marBottom w:val="0"/>
      <w:divBdr>
        <w:top w:val="none" w:sz="0" w:space="0" w:color="auto"/>
        <w:left w:val="none" w:sz="0" w:space="0" w:color="auto"/>
        <w:bottom w:val="none" w:sz="0" w:space="0" w:color="auto"/>
        <w:right w:val="none" w:sz="0" w:space="0" w:color="auto"/>
      </w:divBdr>
    </w:div>
    <w:div w:id="17738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ptk</dc:creator>
  <cp:keywords/>
  <dc:description/>
  <cp:lastModifiedBy>battulga</cp:lastModifiedBy>
  <cp:revision>6</cp:revision>
  <cp:lastPrinted>2018-04-04T01:01:00Z</cp:lastPrinted>
  <dcterms:created xsi:type="dcterms:W3CDTF">2015-05-31T08:18:00Z</dcterms:created>
  <dcterms:modified xsi:type="dcterms:W3CDTF">2018-04-04T01:03:00Z</dcterms:modified>
</cp:coreProperties>
</file>